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A6EA" w14:textId="3FBBE801" w:rsidR="001F1857" w:rsidRDefault="00EE6F75" w:rsidP="00261F5B">
      <w:pPr>
        <w:spacing w:after="120"/>
        <w:rPr>
          <w:sz w:val="22"/>
          <w:szCs w:val="22"/>
        </w:rPr>
      </w:pPr>
      <w:r w:rsidRPr="001928F1">
        <w:rPr>
          <w:sz w:val="22"/>
          <w:szCs w:val="22"/>
        </w:rPr>
        <w:t xml:space="preserve">INSQT </w:t>
      </w:r>
      <w:r w:rsidR="00E625DE">
        <w:t>Members will gain facilitated engagement with the international SQT community, exchange knowledge to advance the development of payloads</w:t>
      </w:r>
      <w:r w:rsidR="003918EF">
        <w:t xml:space="preserve"> and missions</w:t>
      </w:r>
      <w:r w:rsidR="00E625DE">
        <w:t>, and contribute to progress towards the Space Quantum Internet.</w:t>
      </w:r>
    </w:p>
    <w:p w14:paraId="1460CA7E" w14:textId="7455027D" w:rsidR="001F1857" w:rsidRDefault="001F1857" w:rsidP="001F1857">
      <w:pPr>
        <w:rPr>
          <w:sz w:val="22"/>
          <w:szCs w:val="22"/>
        </w:rPr>
      </w:pPr>
      <w:r>
        <w:t>Please complete this form to provide detail on your relevant SQT activities, connections with current members, and prospective involvement in INSQT. Please note the following</w:t>
      </w:r>
      <w:r w:rsidR="00261F5B">
        <w:t>:</w:t>
      </w:r>
    </w:p>
    <w:p w14:paraId="3E607951" w14:textId="2553638F" w:rsidR="001F1857" w:rsidRPr="00B50EC2" w:rsidRDefault="001F1857" w:rsidP="001F1857">
      <w:pPr>
        <w:pStyle w:val="ListParagraph"/>
        <w:numPr>
          <w:ilvl w:val="0"/>
          <w:numId w:val="10"/>
        </w:numPr>
      </w:pPr>
      <w:r w:rsidRPr="00B50EC2">
        <w:t>Membership is not restricted to any particular type of organisation. It is open to academic, RTO, SME, large industrial, Public Sector, or governmental organisations for example.</w:t>
      </w:r>
    </w:p>
    <w:p w14:paraId="161AE096" w14:textId="53A22A8D" w:rsidR="001F1857" w:rsidRDefault="001F1857" w:rsidP="001F1857">
      <w:pPr>
        <w:pStyle w:val="ListParagraph"/>
        <w:numPr>
          <w:ilvl w:val="0"/>
          <w:numId w:val="10"/>
        </w:numPr>
      </w:pPr>
      <w:r w:rsidRPr="00B50EC2">
        <w:t>We a</w:t>
      </w:r>
      <w:r w:rsidR="002166A7">
        <w:t xml:space="preserve">dhere to </w:t>
      </w:r>
      <w:r w:rsidRPr="00B50EC2">
        <w:t xml:space="preserve">UK Government </w:t>
      </w:r>
      <w:r w:rsidR="006B69FB">
        <w:t>guidelines</w:t>
      </w:r>
      <w:bookmarkStart w:id="0" w:name="_GoBack"/>
      <w:bookmarkEnd w:id="0"/>
      <w:r w:rsidRPr="00B50EC2">
        <w:t xml:space="preserve"> and will also follow guidance from the </w:t>
      </w:r>
      <w:hyperlink r:id="rId10" w:history="1">
        <w:r w:rsidR="002166A7" w:rsidRPr="00CF022D">
          <w:rPr>
            <w:rStyle w:val="Hyperlink"/>
          </w:rPr>
          <w:t>Cent</w:t>
        </w:r>
        <w:r w:rsidR="00CF022D" w:rsidRPr="00CF022D">
          <w:rPr>
            <w:rStyle w:val="Hyperlink"/>
          </w:rPr>
          <w:t>re</w:t>
        </w:r>
        <w:r w:rsidR="002166A7" w:rsidRPr="00CF022D">
          <w:rPr>
            <w:rStyle w:val="Hyperlink"/>
          </w:rPr>
          <w:t xml:space="preserve"> for Protection of National Infrastructure</w:t>
        </w:r>
      </w:hyperlink>
      <w:r w:rsidR="002166A7">
        <w:t xml:space="preserve"> (</w:t>
      </w:r>
      <w:r w:rsidRPr="00B50EC2">
        <w:t>CPNI</w:t>
      </w:r>
      <w:r w:rsidR="002166A7">
        <w:t>)</w:t>
      </w:r>
      <w:r w:rsidRPr="00B50EC2">
        <w:t xml:space="preserve"> </w:t>
      </w:r>
      <w:hyperlink r:id="rId11" w:history="1">
        <w:r w:rsidRPr="00CF022D">
          <w:rPr>
            <w:rStyle w:val="Hyperlink"/>
          </w:rPr>
          <w:t>and Responsible Research and Innovation</w:t>
        </w:r>
      </w:hyperlink>
      <w:r w:rsidRPr="00B50EC2">
        <w:t xml:space="preserve"> </w:t>
      </w:r>
      <w:r w:rsidR="002166A7">
        <w:t>(</w:t>
      </w:r>
      <w:r w:rsidRPr="00B50EC2">
        <w:t>RRI</w:t>
      </w:r>
      <w:r w:rsidR="002166A7">
        <w:t>)</w:t>
      </w:r>
      <w:r w:rsidRPr="00B50EC2">
        <w:t>.</w:t>
      </w:r>
    </w:p>
    <w:p w14:paraId="573EE753" w14:textId="2432BCCD" w:rsidR="002166A7" w:rsidRDefault="002166A7" w:rsidP="002166A7">
      <w:pPr>
        <w:pStyle w:val="ListParagraph"/>
        <w:numPr>
          <w:ilvl w:val="1"/>
          <w:numId w:val="10"/>
        </w:numPr>
      </w:pPr>
      <w:r w:rsidRPr="002166A7">
        <w:t>https://www.cpni.gov.uk/</w:t>
      </w:r>
    </w:p>
    <w:p w14:paraId="0EFC4BFF" w14:textId="310BBD63" w:rsidR="002166A7" w:rsidRPr="00B50EC2" w:rsidRDefault="002166A7" w:rsidP="002166A7">
      <w:pPr>
        <w:pStyle w:val="ListParagraph"/>
        <w:numPr>
          <w:ilvl w:val="1"/>
          <w:numId w:val="10"/>
        </w:numPr>
      </w:pPr>
      <w:r w:rsidRPr="002166A7">
        <w:t>https://www.ukri.org/news/ukri-publishes-new-report-on-responsible-research-assessment/</w:t>
      </w:r>
    </w:p>
    <w:p w14:paraId="20268AE6" w14:textId="72B32922" w:rsidR="001F1857" w:rsidRPr="00B50EC2" w:rsidRDefault="001F1857" w:rsidP="001F1857">
      <w:pPr>
        <w:pStyle w:val="ListParagraph"/>
        <w:numPr>
          <w:ilvl w:val="0"/>
          <w:numId w:val="10"/>
        </w:numPr>
      </w:pPr>
      <w:r w:rsidRPr="00B50EC2">
        <w:t>The INSQT admits ordinary members as well as Partners (the latter will normally contribute financially or in-kind to the network).</w:t>
      </w:r>
    </w:p>
    <w:p w14:paraId="01AB5A12" w14:textId="6F97DEC6" w:rsidR="001F1857" w:rsidRPr="00B50EC2" w:rsidRDefault="001F1857" w:rsidP="001F1857">
      <w:pPr>
        <w:pStyle w:val="ListParagraph"/>
        <w:numPr>
          <w:ilvl w:val="0"/>
          <w:numId w:val="10"/>
        </w:numPr>
      </w:pPr>
      <w:r w:rsidRPr="00B50EC2">
        <w:t xml:space="preserve">Members should be active in the area of space quantum technologies. Normally this is taken to mean as payload/mission developers, organisations involved in launching and operating SQT missions, those developing components, subsystems, or applications with a strong SQT aspect, public sector organisation with SQT remit (e.g. ESA, NASA), or downstream players actively looking to exploit the benefits of SQTs. This list is not exhaustive but representative of the degree by which a member is an SQT stakeholder. There is no set minimum number of personnel at a member organisation who are SQT active but some evidence of activity </w:t>
      </w:r>
      <w:r w:rsidR="00CF022D">
        <w:t>will be requested below.</w:t>
      </w:r>
    </w:p>
    <w:p w14:paraId="25AB2714" w14:textId="7276793B" w:rsidR="001F1857" w:rsidRPr="00B50EC2" w:rsidRDefault="001F1857" w:rsidP="00875C45">
      <w:pPr>
        <w:pStyle w:val="ListParagraph"/>
        <w:numPr>
          <w:ilvl w:val="0"/>
          <w:numId w:val="10"/>
        </w:numPr>
      </w:pPr>
      <w:r w:rsidRPr="00B50EC2">
        <w:t>Membership of INSQT does not guarantee funding from the network.</w:t>
      </w:r>
    </w:p>
    <w:p w14:paraId="3206E922" w14:textId="6A017C14" w:rsidR="001F1857" w:rsidRPr="00B50EC2" w:rsidRDefault="001F1857" w:rsidP="00875C45">
      <w:pPr>
        <w:pStyle w:val="ListParagraph"/>
        <w:numPr>
          <w:ilvl w:val="0"/>
          <w:numId w:val="10"/>
        </w:numPr>
      </w:pPr>
      <w:r w:rsidRPr="00B50EC2">
        <w:t>Members will be given preference for in-person attendance at INSQT events where numbers may be restricted (e.g. workshops).</w:t>
      </w:r>
    </w:p>
    <w:p w14:paraId="4E2A970A" w14:textId="344BCBC8" w:rsidR="001F1857" w:rsidRPr="00B50EC2" w:rsidRDefault="001F1857" w:rsidP="00875C45">
      <w:pPr>
        <w:pStyle w:val="ListParagraph"/>
        <w:numPr>
          <w:ilvl w:val="0"/>
          <w:numId w:val="10"/>
        </w:numPr>
      </w:pPr>
      <w:r w:rsidRPr="00B50EC2">
        <w:t>By joining, Members agree to receiving information (e.g. via mailing list) relevant to INSQT.</w:t>
      </w:r>
    </w:p>
    <w:p w14:paraId="52F144BB" w14:textId="2ABC253B" w:rsidR="001F1857" w:rsidRPr="00B50EC2" w:rsidRDefault="001F1857" w:rsidP="00875C45">
      <w:pPr>
        <w:pStyle w:val="ListParagraph"/>
        <w:numPr>
          <w:ilvl w:val="0"/>
          <w:numId w:val="10"/>
        </w:numPr>
      </w:pPr>
      <w:r w:rsidRPr="00B50EC2">
        <w:t>Members may request to leave at any time, this does not preclude applications to later re</w:t>
      </w:r>
      <w:r w:rsidR="00536B3F" w:rsidRPr="00B50EC2">
        <w:t>-</w:t>
      </w:r>
      <w:r w:rsidRPr="00B50EC2">
        <w:t>join.</w:t>
      </w:r>
    </w:p>
    <w:p w14:paraId="54015F10" w14:textId="53D9D9F6" w:rsidR="001F1857" w:rsidRPr="00B50EC2" w:rsidRDefault="001F1857" w:rsidP="00875C45">
      <w:pPr>
        <w:pStyle w:val="ListParagraph"/>
        <w:numPr>
          <w:ilvl w:val="0"/>
          <w:numId w:val="10"/>
        </w:numPr>
      </w:pPr>
      <w:r w:rsidRPr="00B50EC2">
        <w:t>A Member may be excluded from the Network if their actions are detrimental to the Network or its operation, or their membership contravenes UK Government regulations. This is up to the discretion of the Senior Management Team.</w:t>
      </w:r>
    </w:p>
    <w:p w14:paraId="2CC5E761" w14:textId="0419E672" w:rsidR="00EE6F75" w:rsidRPr="001928F1" w:rsidRDefault="00B50EC2" w:rsidP="00C8035A">
      <w:pPr>
        <w:spacing w:before="120" w:after="120"/>
        <w:rPr>
          <w:sz w:val="22"/>
          <w:szCs w:val="22"/>
        </w:rPr>
      </w:pPr>
      <w:r>
        <w:rPr>
          <w:sz w:val="22"/>
          <w:szCs w:val="22"/>
        </w:rPr>
        <w:t>See a</w:t>
      </w:r>
      <w:r w:rsidR="00C1768A">
        <w:rPr>
          <w:sz w:val="22"/>
          <w:szCs w:val="22"/>
        </w:rPr>
        <w:t>dditional information</w:t>
      </w:r>
      <w:r w:rsidR="005D709E">
        <w:rPr>
          <w:sz w:val="22"/>
          <w:szCs w:val="22"/>
        </w:rPr>
        <w:t xml:space="preserve"> </w:t>
      </w:r>
      <w:r w:rsidR="00C8035A">
        <w:rPr>
          <w:sz w:val="22"/>
          <w:szCs w:val="22"/>
        </w:rPr>
        <w:t>at the end of the form. Forward the completed form to</w:t>
      </w:r>
      <w:r w:rsidR="005D709E">
        <w:t xml:space="preserve"> </w:t>
      </w:r>
      <w:hyperlink r:id="rId12" w:history="1">
        <w:r w:rsidR="005D709E">
          <w:rPr>
            <w:rStyle w:val="Hyperlink"/>
            <w:rFonts w:eastAsia="Times New Roman"/>
          </w:rPr>
          <w:t>physics-insqt@strath.ac.uk</w:t>
        </w:r>
      </w:hyperlink>
      <w:r w:rsidR="00715890" w:rsidRPr="12737BB7">
        <w:rPr>
          <w:sz w:val="22"/>
          <w:szCs w:val="22"/>
        </w:rPr>
        <w:t xml:space="preserve">. </w:t>
      </w:r>
    </w:p>
    <w:p w14:paraId="2D353FFF" w14:textId="77777777" w:rsidR="00CF022D" w:rsidRDefault="00CF022D">
      <w:pPr>
        <w:rPr>
          <w:rFonts w:cs="Times New Roman (Body CS)"/>
          <w:b/>
          <w:bCs/>
          <w:smallCaps/>
          <w:sz w:val="22"/>
          <w:szCs w:val="22"/>
        </w:rPr>
      </w:pPr>
    </w:p>
    <w:p w14:paraId="60AAFD80" w14:textId="77777777" w:rsidR="00CF022D" w:rsidRDefault="00CF022D">
      <w:pPr>
        <w:rPr>
          <w:rFonts w:cs="Times New Roman (Body CS)"/>
          <w:b/>
          <w:bCs/>
          <w:smallCaps/>
          <w:sz w:val="22"/>
          <w:szCs w:val="22"/>
        </w:rPr>
      </w:pPr>
    </w:p>
    <w:p w14:paraId="1D7AA255" w14:textId="77777777" w:rsidR="00CF022D" w:rsidRDefault="00CF022D">
      <w:pPr>
        <w:rPr>
          <w:rFonts w:cs="Times New Roman (Body CS)"/>
          <w:b/>
          <w:bCs/>
          <w:smallCaps/>
          <w:sz w:val="22"/>
          <w:szCs w:val="22"/>
        </w:rPr>
      </w:pPr>
    </w:p>
    <w:p w14:paraId="472053A0" w14:textId="77777777" w:rsidR="00CF022D" w:rsidRDefault="00CF022D">
      <w:pPr>
        <w:rPr>
          <w:rFonts w:cs="Times New Roman (Body CS)"/>
          <w:b/>
          <w:bCs/>
          <w:smallCaps/>
          <w:sz w:val="22"/>
          <w:szCs w:val="22"/>
        </w:rPr>
      </w:pPr>
    </w:p>
    <w:p w14:paraId="13E84C3F" w14:textId="77777777" w:rsidR="00CF022D" w:rsidRDefault="00CF022D">
      <w:pPr>
        <w:rPr>
          <w:rFonts w:cs="Times New Roman (Body CS)"/>
          <w:b/>
          <w:bCs/>
          <w:smallCaps/>
          <w:sz w:val="22"/>
          <w:szCs w:val="22"/>
        </w:rPr>
      </w:pPr>
    </w:p>
    <w:p w14:paraId="1375E502" w14:textId="77777777" w:rsidR="00CF022D" w:rsidRDefault="00CF022D">
      <w:pPr>
        <w:rPr>
          <w:rFonts w:cs="Times New Roman (Body CS)"/>
          <w:b/>
          <w:bCs/>
          <w:smallCaps/>
          <w:sz w:val="22"/>
          <w:szCs w:val="22"/>
        </w:rPr>
      </w:pPr>
    </w:p>
    <w:p w14:paraId="0B7A9207" w14:textId="77777777" w:rsidR="00CF022D" w:rsidRDefault="00CF022D">
      <w:pPr>
        <w:rPr>
          <w:rFonts w:cs="Times New Roman (Body CS)"/>
          <w:b/>
          <w:bCs/>
          <w:smallCaps/>
          <w:sz w:val="22"/>
          <w:szCs w:val="22"/>
        </w:rPr>
      </w:pPr>
    </w:p>
    <w:p w14:paraId="6B16D684" w14:textId="77777777" w:rsidR="00CF022D" w:rsidRDefault="00CF022D">
      <w:pPr>
        <w:rPr>
          <w:rFonts w:cs="Times New Roman (Body CS)"/>
          <w:b/>
          <w:bCs/>
          <w:smallCaps/>
          <w:sz w:val="22"/>
          <w:szCs w:val="22"/>
        </w:rPr>
      </w:pPr>
    </w:p>
    <w:p w14:paraId="6E3002EE" w14:textId="77777777" w:rsidR="00CF022D" w:rsidRDefault="00CF022D">
      <w:pPr>
        <w:rPr>
          <w:rFonts w:cs="Times New Roman (Body CS)"/>
          <w:b/>
          <w:bCs/>
          <w:smallCaps/>
          <w:sz w:val="22"/>
          <w:szCs w:val="22"/>
        </w:rPr>
      </w:pPr>
    </w:p>
    <w:p w14:paraId="08676334" w14:textId="66308375" w:rsidR="008850FC" w:rsidRPr="001928F1" w:rsidRDefault="00875C45">
      <w:pPr>
        <w:rPr>
          <w:rFonts w:cs="Times New Roman (Body CS)"/>
          <w:b/>
          <w:bCs/>
          <w:smallCaps/>
          <w:sz w:val="22"/>
          <w:szCs w:val="22"/>
        </w:rPr>
      </w:pPr>
      <w:r>
        <w:rPr>
          <w:rFonts w:cs="Times New Roman (Body CS)"/>
          <w:b/>
          <w:bCs/>
          <w:smallCaps/>
          <w:sz w:val="22"/>
          <w:szCs w:val="22"/>
        </w:rPr>
        <w:lastRenderedPageBreak/>
        <w:t>Organisation</w:t>
      </w:r>
      <w:r w:rsidR="00261F5B">
        <w:rPr>
          <w:rFonts w:cs="Times New Roman (Body CS)"/>
          <w:b/>
          <w:bCs/>
          <w:smallCaps/>
          <w:sz w:val="22"/>
          <w:szCs w:val="22"/>
        </w:rPr>
        <w:t xml:space="preserve"> Details</w:t>
      </w:r>
    </w:p>
    <w:tbl>
      <w:tblPr>
        <w:tblStyle w:val="TableGrid"/>
        <w:tblW w:w="0" w:type="auto"/>
        <w:tblLook w:val="04A0" w:firstRow="1" w:lastRow="0" w:firstColumn="1" w:lastColumn="0" w:noHBand="0" w:noVBand="1"/>
      </w:tblPr>
      <w:tblGrid>
        <w:gridCol w:w="1696"/>
        <w:gridCol w:w="7320"/>
      </w:tblGrid>
      <w:tr w:rsidR="00F90BCD" w:rsidRPr="001928F1" w14:paraId="79F30B72" w14:textId="251371B6" w:rsidTr="00F90BCD">
        <w:trPr>
          <w:trHeight w:val="340"/>
        </w:trPr>
        <w:tc>
          <w:tcPr>
            <w:tcW w:w="1696" w:type="dxa"/>
            <w:vAlign w:val="center"/>
          </w:tcPr>
          <w:p w14:paraId="7D6AC168" w14:textId="38DE2488" w:rsidR="00F90BCD" w:rsidRPr="001928F1" w:rsidRDefault="00F90BCD" w:rsidP="0018227B">
            <w:pPr>
              <w:rPr>
                <w:sz w:val="22"/>
                <w:szCs w:val="22"/>
              </w:rPr>
            </w:pPr>
            <w:bookmarkStart w:id="1" w:name="_Hlk104984911"/>
            <w:r>
              <w:rPr>
                <w:sz w:val="22"/>
                <w:szCs w:val="22"/>
              </w:rPr>
              <w:t>Organisation Name</w:t>
            </w:r>
          </w:p>
        </w:tc>
        <w:tc>
          <w:tcPr>
            <w:tcW w:w="7320" w:type="dxa"/>
          </w:tcPr>
          <w:p w14:paraId="5A0C6004" w14:textId="77777777" w:rsidR="00F90BCD" w:rsidRDefault="00F90BCD">
            <w:pPr>
              <w:rPr>
                <w:sz w:val="22"/>
                <w:szCs w:val="22"/>
              </w:rPr>
            </w:pPr>
          </w:p>
          <w:p w14:paraId="66C09D9A" w14:textId="77777777" w:rsidR="00261F5B" w:rsidRDefault="00261F5B">
            <w:pPr>
              <w:rPr>
                <w:sz w:val="22"/>
                <w:szCs w:val="22"/>
              </w:rPr>
            </w:pPr>
          </w:p>
          <w:p w14:paraId="038AABF2" w14:textId="27CC6161" w:rsidR="00261F5B" w:rsidRPr="001928F1" w:rsidRDefault="00261F5B">
            <w:pPr>
              <w:rPr>
                <w:sz w:val="22"/>
                <w:szCs w:val="22"/>
              </w:rPr>
            </w:pPr>
          </w:p>
        </w:tc>
      </w:tr>
      <w:tr w:rsidR="00C8035A" w:rsidRPr="001928F1" w14:paraId="64510E06" w14:textId="2FA5ABFE" w:rsidTr="00875C45">
        <w:trPr>
          <w:trHeight w:val="1014"/>
        </w:trPr>
        <w:tc>
          <w:tcPr>
            <w:tcW w:w="1696" w:type="dxa"/>
            <w:vAlign w:val="center"/>
          </w:tcPr>
          <w:p w14:paraId="7C0B1EE1" w14:textId="01397EE7" w:rsidR="00C8035A" w:rsidRPr="001928F1" w:rsidRDefault="00875C45" w:rsidP="0018227B">
            <w:pPr>
              <w:rPr>
                <w:sz w:val="22"/>
                <w:szCs w:val="22"/>
              </w:rPr>
            </w:pPr>
            <w:r>
              <w:rPr>
                <w:sz w:val="22"/>
                <w:szCs w:val="22"/>
              </w:rPr>
              <w:t>Address</w:t>
            </w:r>
          </w:p>
        </w:tc>
        <w:tc>
          <w:tcPr>
            <w:tcW w:w="7320" w:type="dxa"/>
          </w:tcPr>
          <w:p w14:paraId="55195A2F" w14:textId="77777777" w:rsidR="00C8035A" w:rsidRDefault="00C8035A">
            <w:pPr>
              <w:rPr>
                <w:sz w:val="22"/>
                <w:szCs w:val="22"/>
              </w:rPr>
            </w:pPr>
          </w:p>
          <w:p w14:paraId="15C347DA" w14:textId="77777777" w:rsidR="00261F5B" w:rsidRDefault="00261F5B">
            <w:pPr>
              <w:rPr>
                <w:sz w:val="22"/>
                <w:szCs w:val="22"/>
              </w:rPr>
            </w:pPr>
          </w:p>
          <w:p w14:paraId="736A2519" w14:textId="77777777" w:rsidR="00261F5B" w:rsidRDefault="00261F5B">
            <w:pPr>
              <w:rPr>
                <w:sz w:val="22"/>
                <w:szCs w:val="22"/>
              </w:rPr>
            </w:pPr>
          </w:p>
          <w:p w14:paraId="033AB1C1" w14:textId="77777777" w:rsidR="00261F5B" w:rsidRDefault="00261F5B">
            <w:pPr>
              <w:rPr>
                <w:sz w:val="22"/>
                <w:szCs w:val="22"/>
              </w:rPr>
            </w:pPr>
          </w:p>
          <w:p w14:paraId="01C3FBA1" w14:textId="4A1E3095" w:rsidR="00261F5B" w:rsidRPr="001928F1" w:rsidRDefault="00261F5B">
            <w:pPr>
              <w:rPr>
                <w:sz w:val="22"/>
                <w:szCs w:val="22"/>
              </w:rPr>
            </w:pPr>
          </w:p>
        </w:tc>
      </w:tr>
      <w:bookmarkEnd w:id="1"/>
      <w:tr w:rsidR="00C8035A" w:rsidRPr="001928F1" w14:paraId="3A2C31AA" w14:textId="135EC3AD" w:rsidTr="003918EF">
        <w:trPr>
          <w:trHeight w:val="1020"/>
        </w:trPr>
        <w:tc>
          <w:tcPr>
            <w:tcW w:w="1696" w:type="dxa"/>
            <w:vAlign w:val="center"/>
          </w:tcPr>
          <w:p w14:paraId="1493DE57" w14:textId="209E394F" w:rsidR="00C8035A" w:rsidRPr="001928F1" w:rsidRDefault="00875C45" w:rsidP="0018227B">
            <w:pPr>
              <w:rPr>
                <w:sz w:val="22"/>
                <w:szCs w:val="22"/>
              </w:rPr>
            </w:pPr>
            <w:r>
              <w:rPr>
                <w:sz w:val="22"/>
                <w:szCs w:val="22"/>
              </w:rPr>
              <w:t>Organisation Type</w:t>
            </w:r>
          </w:p>
        </w:tc>
        <w:tc>
          <w:tcPr>
            <w:tcW w:w="7320" w:type="dxa"/>
            <w:vAlign w:val="center"/>
          </w:tcPr>
          <w:p w14:paraId="776189C8" w14:textId="1EFD1558" w:rsidR="00C8035A" w:rsidRPr="001928F1" w:rsidRDefault="00C8035A" w:rsidP="00551CD8">
            <w:pPr>
              <w:rPr>
                <w:sz w:val="22"/>
                <w:szCs w:val="22"/>
              </w:rPr>
            </w:pPr>
            <w:r w:rsidRPr="001928F1">
              <w:rPr>
                <w:sz w:val="22"/>
                <w:szCs w:val="22"/>
              </w:rPr>
              <w:fldChar w:fldCharType="begin">
                <w:ffData>
                  <w:name w:val="Check1"/>
                  <w:enabled/>
                  <w:calcOnExit w:val="0"/>
                  <w:checkBox>
                    <w:sizeAuto/>
                    <w:default w:val="0"/>
                  </w:checkBox>
                </w:ffData>
              </w:fldChar>
            </w:r>
            <w:bookmarkStart w:id="2" w:name="Check1"/>
            <w:r w:rsidRPr="001928F1">
              <w:rPr>
                <w:sz w:val="22"/>
                <w:szCs w:val="22"/>
              </w:rPr>
              <w:instrText xml:space="preserve"> FORMCHECKBOX </w:instrText>
            </w:r>
            <w:r w:rsidR="006B69FB">
              <w:rPr>
                <w:sz w:val="22"/>
                <w:szCs w:val="22"/>
              </w:rPr>
            </w:r>
            <w:r w:rsidR="006B69FB">
              <w:rPr>
                <w:sz w:val="22"/>
                <w:szCs w:val="22"/>
              </w:rPr>
              <w:fldChar w:fldCharType="separate"/>
            </w:r>
            <w:r w:rsidRPr="001928F1">
              <w:rPr>
                <w:sz w:val="22"/>
                <w:szCs w:val="22"/>
              </w:rPr>
              <w:fldChar w:fldCharType="end"/>
            </w:r>
            <w:bookmarkEnd w:id="2"/>
            <w:r w:rsidRPr="001928F1">
              <w:rPr>
                <w:sz w:val="22"/>
                <w:szCs w:val="22"/>
              </w:rPr>
              <w:t xml:space="preserve"> </w:t>
            </w:r>
            <w:r w:rsidR="00875C45">
              <w:rPr>
                <w:sz w:val="22"/>
                <w:szCs w:val="22"/>
              </w:rPr>
              <w:t>Academic</w:t>
            </w:r>
            <w:r>
              <w:rPr>
                <w:sz w:val="22"/>
                <w:szCs w:val="22"/>
              </w:rPr>
              <w:t xml:space="preserve">           </w:t>
            </w:r>
            <w:r w:rsidR="00875C45">
              <w:rPr>
                <w:sz w:val="22"/>
                <w:szCs w:val="22"/>
              </w:rPr>
              <w:t xml:space="preserve"> </w:t>
            </w:r>
            <w:r w:rsidRPr="001928F1">
              <w:rPr>
                <w:sz w:val="22"/>
                <w:szCs w:val="22"/>
              </w:rPr>
              <w:fldChar w:fldCharType="begin">
                <w:ffData>
                  <w:name w:val="Check3"/>
                  <w:enabled/>
                  <w:calcOnExit w:val="0"/>
                  <w:checkBox>
                    <w:sizeAuto/>
                    <w:default w:val="0"/>
                  </w:checkBox>
                </w:ffData>
              </w:fldChar>
            </w:r>
            <w:bookmarkStart w:id="3" w:name="Check3"/>
            <w:r w:rsidRPr="001928F1">
              <w:rPr>
                <w:sz w:val="22"/>
                <w:szCs w:val="22"/>
              </w:rPr>
              <w:instrText xml:space="preserve"> FORMCHECKBOX </w:instrText>
            </w:r>
            <w:r w:rsidR="006B69FB">
              <w:rPr>
                <w:sz w:val="22"/>
                <w:szCs w:val="22"/>
              </w:rPr>
            </w:r>
            <w:r w:rsidR="006B69FB">
              <w:rPr>
                <w:sz w:val="22"/>
                <w:szCs w:val="22"/>
              </w:rPr>
              <w:fldChar w:fldCharType="separate"/>
            </w:r>
            <w:r w:rsidRPr="001928F1">
              <w:rPr>
                <w:sz w:val="22"/>
                <w:szCs w:val="22"/>
              </w:rPr>
              <w:fldChar w:fldCharType="end"/>
            </w:r>
            <w:bookmarkEnd w:id="3"/>
            <w:r w:rsidRPr="001928F1">
              <w:rPr>
                <w:sz w:val="22"/>
                <w:szCs w:val="22"/>
              </w:rPr>
              <w:t xml:space="preserve"> </w:t>
            </w:r>
            <w:r w:rsidR="00875C45">
              <w:rPr>
                <w:sz w:val="22"/>
                <w:szCs w:val="22"/>
              </w:rPr>
              <w:t>RTO</w:t>
            </w:r>
            <w:r w:rsidR="003918EF">
              <w:rPr>
                <w:sz w:val="22"/>
                <w:szCs w:val="22"/>
              </w:rPr>
              <w:t xml:space="preserve"> </w:t>
            </w:r>
            <w:r w:rsidR="00875C45">
              <w:rPr>
                <w:sz w:val="22"/>
                <w:szCs w:val="22"/>
              </w:rPr>
              <w:t xml:space="preserve">                </w:t>
            </w:r>
            <w:r w:rsidR="00875C45" w:rsidRPr="001928F1">
              <w:rPr>
                <w:sz w:val="22"/>
                <w:szCs w:val="22"/>
              </w:rPr>
              <w:fldChar w:fldCharType="begin">
                <w:ffData>
                  <w:name w:val="Check4"/>
                  <w:enabled/>
                  <w:calcOnExit w:val="0"/>
                  <w:checkBox>
                    <w:sizeAuto/>
                    <w:default w:val="0"/>
                  </w:checkBox>
                </w:ffData>
              </w:fldChar>
            </w:r>
            <w:r w:rsidR="00875C45" w:rsidRPr="001928F1">
              <w:rPr>
                <w:sz w:val="22"/>
                <w:szCs w:val="22"/>
              </w:rPr>
              <w:instrText xml:space="preserve"> FORMCHECKBOX </w:instrText>
            </w:r>
            <w:r w:rsidR="006B69FB">
              <w:rPr>
                <w:sz w:val="22"/>
                <w:szCs w:val="22"/>
              </w:rPr>
            </w:r>
            <w:r w:rsidR="006B69FB">
              <w:rPr>
                <w:sz w:val="22"/>
                <w:szCs w:val="22"/>
              </w:rPr>
              <w:fldChar w:fldCharType="separate"/>
            </w:r>
            <w:r w:rsidR="00875C45" w:rsidRPr="001928F1">
              <w:rPr>
                <w:sz w:val="22"/>
                <w:szCs w:val="22"/>
              </w:rPr>
              <w:fldChar w:fldCharType="end"/>
            </w:r>
            <w:r w:rsidR="00875C45" w:rsidRPr="001928F1">
              <w:rPr>
                <w:sz w:val="22"/>
                <w:szCs w:val="22"/>
              </w:rPr>
              <w:t xml:space="preserve"> </w:t>
            </w:r>
            <w:r w:rsidR="00875C45">
              <w:rPr>
                <w:sz w:val="22"/>
                <w:szCs w:val="22"/>
              </w:rPr>
              <w:t>SME</w:t>
            </w:r>
          </w:p>
          <w:p w14:paraId="35857441" w14:textId="04A93F38" w:rsidR="00C8035A" w:rsidRPr="003918EF" w:rsidRDefault="00C8035A" w:rsidP="00551CD8">
            <w:pPr>
              <w:rPr>
                <w:rFonts w:asciiTheme="minorBidi" w:hAnsiTheme="minorBidi"/>
                <w:sz w:val="22"/>
                <w:szCs w:val="22"/>
                <w:u w:val="thick"/>
              </w:rPr>
            </w:pPr>
            <w:r w:rsidRPr="001928F1">
              <w:rPr>
                <w:sz w:val="22"/>
                <w:szCs w:val="22"/>
              </w:rPr>
              <w:fldChar w:fldCharType="begin">
                <w:ffData>
                  <w:name w:val="Check2"/>
                  <w:enabled/>
                  <w:calcOnExit w:val="0"/>
                  <w:checkBox>
                    <w:sizeAuto/>
                    <w:default w:val="0"/>
                  </w:checkBox>
                </w:ffData>
              </w:fldChar>
            </w:r>
            <w:bookmarkStart w:id="4" w:name="Check2"/>
            <w:r w:rsidRPr="001928F1">
              <w:rPr>
                <w:sz w:val="22"/>
                <w:szCs w:val="22"/>
              </w:rPr>
              <w:instrText xml:space="preserve"> FORMCHECKBOX </w:instrText>
            </w:r>
            <w:r w:rsidR="006B69FB">
              <w:rPr>
                <w:sz w:val="22"/>
                <w:szCs w:val="22"/>
              </w:rPr>
            </w:r>
            <w:r w:rsidR="006B69FB">
              <w:rPr>
                <w:sz w:val="22"/>
                <w:szCs w:val="22"/>
              </w:rPr>
              <w:fldChar w:fldCharType="separate"/>
            </w:r>
            <w:r w:rsidRPr="001928F1">
              <w:rPr>
                <w:sz w:val="22"/>
                <w:szCs w:val="22"/>
              </w:rPr>
              <w:fldChar w:fldCharType="end"/>
            </w:r>
            <w:bookmarkEnd w:id="4"/>
            <w:r w:rsidRPr="001928F1">
              <w:rPr>
                <w:sz w:val="22"/>
                <w:szCs w:val="22"/>
              </w:rPr>
              <w:t xml:space="preserve"> </w:t>
            </w:r>
            <w:r w:rsidR="00875C45">
              <w:rPr>
                <w:sz w:val="22"/>
                <w:szCs w:val="22"/>
              </w:rPr>
              <w:t>Public Sector</w:t>
            </w:r>
            <w:r w:rsidRPr="001928F1">
              <w:rPr>
                <w:sz w:val="22"/>
                <w:szCs w:val="22"/>
              </w:rPr>
              <w:t xml:space="preserve"> </w:t>
            </w:r>
            <w:r>
              <w:rPr>
                <w:sz w:val="22"/>
                <w:szCs w:val="22"/>
              </w:rPr>
              <w:t xml:space="preserve">    </w:t>
            </w:r>
            <w:r w:rsidR="00875C45">
              <w:rPr>
                <w:sz w:val="22"/>
                <w:szCs w:val="22"/>
              </w:rPr>
              <w:t xml:space="preserve">  </w:t>
            </w:r>
            <w:r w:rsidRPr="001928F1">
              <w:rPr>
                <w:sz w:val="22"/>
                <w:szCs w:val="22"/>
              </w:rPr>
              <w:fldChar w:fldCharType="begin">
                <w:ffData>
                  <w:name w:val="Check4"/>
                  <w:enabled/>
                  <w:calcOnExit w:val="0"/>
                  <w:checkBox>
                    <w:sizeAuto/>
                    <w:default w:val="0"/>
                  </w:checkBox>
                </w:ffData>
              </w:fldChar>
            </w:r>
            <w:bookmarkStart w:id="5" w:name="Check4"/>
            <w:r w:rsidRPr="001928F1">
              <w:rPr>
                <w:sz w:val="22"/>
                <w:szCs w:val="22"/>
              </w:rPr>
              <w:instrText xml:space="preserve"> FORMCHECKBOX </w:instrText>
            </w:r>
            <w:r w:rsidR="006B69FB">
              <w:rPr>
                <w:sz w:val="22"/>
                <w:szCs w:val="22"/>
              </w:rPr>
            </w:r>
            <w:r w:rsidR="006B69FB">
              <w:rPr>
                <w:sz w:val="22"/>
                <w:szCs w:val="22"/>
              </w:rPr>
              <w:fldChar w:fldCharType="separate"/>
            </w:r>
            <w:r w:rsidRPr="001928F1">
              <w:rPr>
                <w:sz w:val="22"/>
                <w:szCs w:val="22"/>
              </w:rPr>
              <w:fldChar w:fldCharType="end"/>
            </w:r>
            <w:bookmarkEnd w:id="5"/>
            <w:r w:rsidRPr="001928F1">
              <w:rPr>
                <w:sz w:val="22"/>
                <w:szCs w:val="22"/>
              </w:rPr>
              <w:t xml:space="preserve"> </w:t>
            </w:r>
            <w:r w:rsidR="00875C45">
              <w:rPr>
                <w:sz w:val="22"/>
                <w:szCs w:val="22"/>
              </w:rPr>
              <w:t>Industrial</w:t>
            </w:r>
            <w:r w:rsidR="003918EF">
              <w:rPr>
                <w:sz w:val="22"/>
                <w:szCs w:val="22"/>
              </w:rPr>
              <w:t xml:space="preserve">       </w:t>
            </w:r>
            <w:r w:rsidR="003918EF" w:rsidRPr="001928F1">
              <w:rPr>
                <w:sz w:val="22"/>
                <w:szCs w:val="22"/>
              </w:rPr>
              <w:fldChar w:fldCharType="begin">
                <w:ffData>
                  <w:name w:val="Check4"/>
                  <w:enabled/>
                  <w:calcOnExit w:val="0"/>
                  <w:checkBox>
                    <w:sizeAuto/>
                    <w:default w:val="0"/>
                  </w:checkBox>
                </w:ffData>
              </w:fldChar>
            </w:r>
            <w:r w:rsidR="003918EF" w:rsidRPr="001928F1">
              <w:rPr>
                <w:sz w:val="22"/>
                <w:szCs w:val="22"/>
              </w:rPr>
              <w:instrText xml:space="preserve"> FORMCHECKBOX </w:instrText>
            </w:r>
            <w:r w:rsidR="006B69FB">
              <w:rPr>
                <w:sz w:val="22"/>
                <w:szCs w:val="22"/>
              </w:rPr>
            </w:r>
            <w:r w:rsidR="006B69FB">
              <w:rPr>
                <w:sz w:val="22"/>
                <w:szCs w:val="22"/>
              </w:rPr>
              <w:fldChar w:fldCharType="separate"/>
            </w:r>
            <w:r w:rsidR="003918EF" w:rsidRPr="001928F1">
              <w:rPr>
                <w:sz w:val="22"/>
                <w:szCs w:val="22"/>
              </w:rPr>
              <w:fldChar w:fldCharType="end"/>
            </w:r>
            <w:r w:rsidR="003918EF" w:rsidRPr="001928F1">
              <w:rPr>
                <w:sz w:val="22"/>
                <w:szCs w:val="22"/>
              </w:rPr>
              <w:t xml:space="preserve"> </w:t>
            </w:r>
            <w:r w:rsidR="003918EF">
              <w:rPr>
                <w:sz w:val="22"/>
                <w:szCs w:val="22"/>
              </w:rPr>
              <w:t>Other _______________________</w:t>
            </w:r>
          </w:p>
        </w:tc>
      </w:tr>
    </w:tbl>
    <w:p w14:paraId="08F25259" w14:textId="77777777" w:rsidR="00CF022D" w:rsidRDefault="00CF022D" w:rsidP="00CF022D">
      <w:pPr>
        <w:spacing w:before="120"/>
        <w:rPr>
          <w:rFonts w:cs="Times New Roman (Body CS)"/>
          <w:b/>
          <w:bCs/>
          <w:smallCaps/>
          <w:sz w:val="22"/>
          <w:szCs w:val="22"/>
        </w:rPr>
      </w:pPr>
      <w:r>
        <w:rPr>
          <w:rFonts w:cs="Times New Roman (Body CS)"/>
          <w:b/>
          <w:bCs/>
          <w:smallCaps/>
          <w:sz w:val="22"/>
          <w:szCs w:val="22"/>
        </w:rPr>
        <w:t>Main Contact (Required)</w:t>
      </w:r>
    </w:p>
    <w:tbl>
      <w:tblPr>
        <w:tblStyle w:val="TableGrid"/>
        <w:tblW w:w="0" w:type="auto"/>
        <w:tblLook w:val="04A0" w:firstRow="1" w:lastRow="0" w:firstColumn="1" w:lastColumn="0" w:noHBand="0" w:noVBand="1"/>
      </w:tblPr>
      <w:tblGrid>
        <w:gridCol w:w="1615"/>
        <w:gridCol w:w="3767"/>
        <w:gridCol w:w="850"/>
        <w:gridCol w:w="2784"/>
      </w:tblGrid>
      <w:tr w:rsidR="00CF022D" w:rsidRPr="001928F1" w14:paraId="308A1708" w14:textId="77777777" w:rsidTr="003C7E45">
        <w:trPr>
          <w:trHeight w:val="340"/>
        </w:trPr>
        <w:tc>
          <w:tcPr>
            <w:tcW w:w="1615" w:type="dxa"/>
            <w:vAlign w:val="center"/>
          </w:tcPr>
          <w:p w14:paraId="534DE0B2" w14:textId="77777777" w:rsidR="00CF022D" w:rsidRPr="001928F1" w:rsidRDefault="00CF022D" w:rsidP="003C7E45">
            <w:pPr>
              <w:rPr>
                <w:sz w:val="22"/>
                <w:szCs w:val="22"/>
              </w:rPr>
            </w:pPr>
            <w:r w:rsidRPr="001928F1">
              <w:rPr>
                <w:sz w:val="22"/>
                <w:szCs w:val="22"/>
              </w:rPr>
              <w:t>Name</w:t>
            </w:r>
            <w:r>
              <w:rPr>
                <w:sz w:val="22"/>
                <w:szCs w:val="22"/>
              </w:rPr>
              <w:t xml:space="preserve"> </w:t>
            </w:r>
          </w:p>
        </w:tc>
        <w:tc>
          <w:tcPr>
            <w:tcW w:w="3767" w:type="dxa"/>
          </w:tcPr>
          <w:p w14:paraId="6DB1E7A0" w14:textId="77777777" w:rsidR="00CF022D" w:rsidRPr="001928F1" w:rsidRDefault="00CF022D" w:rsidP="003C7E45">
            <w:pPr>
              <w:rPr>
                <w:sz w:val="22"/>
                <w:szCs w:val="22"/>
              </w:rPr>
            </w:pPr>
          </w:p>
        </w:tc>
        <w:tc>
          <w:tcPr>
            <w:tcW w:w="850" w:type="dxa"/>
          </w:tcPr>
          <w:p w14:paraId="5D0FD298" w14:textId="77777777" w:rsidR="00CF022D" w:rsidRPr="001928F1" w:rsidRDefault="00CF022D" w:rsidP="003C7E45">
            <w:pPr>
              <w:rPr>
                <w:sz w:val="22"/>
                <w:szCs w:val="22"/>
              </w:rPr>
            </w:pPr>
            <w:r>
              <w:rPr>
                <w:sz w:val="22"/>
                <w:szCs w:val="22"/>
              </w:rPr>
              <w:t>Email</w:t>
            </w:r>
          </w:p>
        </w:tc>
        <w:tc>
          <w:tcPr>
            <w:tcW w:w="2784" w:type="dxa"/>
          </w:tcPr>
          <w:p w14:paraId="430EF998" w14:textId="77777777" w:rsidR="00CF022D" w:rsidRPr="001928F1" w:rsidRDefault="00CF022D" w:rsidP="003C7E45">
            <w:pPr>
              <w:rPr>
                <w:sz w:val="22"/>
                <w:szCs w:val="22"/>
              </w:rPr>
            </w:pPr>
          </w:p>
        </w:tc>
      </w:tr>
      <w:tr w:rsidR="00CF022D" w:rsidRPr="001928F1" w14:paraId="37587488" w14:textId="77777777" w:rsidTr="003C7E45">
        <w:trPr>
          <w:trHeight w:val="354"/>
        </w:trPr>
        <w:tc>
          <w:tcPr>
            <w:tcW w:w="1615" w:type="dxa"/>
            <w:vAlign w:val="center"/>
          </w:tcPr>
          <w:p w14:paraId="3CA26D71" w14:textId="77777777" w:rsidR="00CF022D" w:rsidRPr="001928F1" w:rsidRDefault="00CF022D" w:rsidP="003C7E45">
            <w:pPr>
              <w:rPr>
                <w:sz w:val="22"/>
                <w:szCs w:val="22"/>
              </w:rPr>
            </w:pPr>
            <w:r>
              <w:rPr>
                <w:sz w:val="22"/>
                <w:szCs w:val="22"/>
              </w:rPr>
              <w:t>Job Title</w:t>
            </w:r>
          </w:p>
        </w:tc>
        <w:tc>
          <w:tcPr>
            <w:tcW w:w="7401" w:type="dxa"/>
            <w:gridSpan w:val="3"/>
          </w:tcPr>
          <w:p w14:paraId="3E4D523B" w14:textId="77777777" w:rsidR="00CF022D" w:rsidRPr="001928F1" w:rsidRDefault="00CF022D" w:rsidP="003C7E45">
            <w:pPr>
              <w:rPr>
                <w:sz w:val="22"/>
                <w:szCs w:val="22"/>
              </w:rPr>
            </w:pPr>
          </w:p>
        </w:tc>
      </w:tr>
    </w:tbl>
    <w:p w14:paraId="577B49BD" w14:textId="77777777" w:rsidR="00CF022D" w:rsidRDefault="00CF022D" w:rsidP="00CF022D">
      <w:pPr>
        <w:spacing w:before="120"/>
        <w:rPr>
          <w:rFonts w:cs="Times New Roman (Body CS)"/>
          <w:b/>
          <w:bCs/>
          <w:smallCaps/>
          <w:sz w:val="22"/>
          <w:szCs w:val="22"/>
        </w:rPr>
      </w:pPr>
      <w:r>
        <w:rPr>
          <w:rFonts w:cs="Times New Roman (Body CS)"/>
          <w:b/>
          <w:bCs/>
          <w:smallCaps/>
          <w:sz w:val="22"/>
          <w:szCs w:val="22"/>
        </w:rPr>
        <w:t>Additional Contacts (Optional)</w:t>
      </w:r>
    </w:p>
    <w:tbl>
      <w:tblPr>
        <w:tblStyle w:val="TableGrid"/>
        <w:tblW w:w="0" w:type="auto"/>
        <w:tblLook w:val="04A0" w:firstRow="1" w:lastRow="0" w:firstColumn="1" w:lastColumn="0" w:noHBand="0" w:noVBand="1"/>
      </w:tblPr>
      <w:tblGrid>
        <w:gridCol w:w="1615"/>
        <w:gridCol w:w="3767"/>
        <w:gridCol w:w="850"/>
        <w:gridCol w:w="2784"/>
      </w:tblGrid>
      <w:tr w:rsidR="00CF022D" w:rsidRPr="001928F1" w14:paraId="05B2642F" w14:textId="77777777" w:rsidTr="003C7E45">
        <w:trPr>
          <w:trHeight w:val="340"/>
        </w:trPr>
        <w:tc>
          <w:tcPr>
            <w:tcW w:w="1615" w:type="dxa"/>
            <w:vAlign w:val="center"/>
          </w:tcPr>
          <w:p w14:paraId="2FC8CAAD" w14:textId="77777777" w:rsidR="00CF022D" w:rsidRPr="001928F1" w:rsidRDefault="00CF022D" w:rsidP="003C7E45">
            <w:pPr>
              <w:rPr>
                <w:sz w:val="22"/>
                <w:szCs w:val="22"/>
              </w:rPr>
            </w:pPr>
            <w:r w:rsidRPr="001928F1">
              <w:rPr>
                <w:sz w:val="22"/>
                <w:szCs w:val="22"/>
              </w:rPr>
              <w:t>Name</w:t>
            </w:r>
            <w:r>
              <w:rPr>
                <w:sz w:val="22"/>
                <w:szCs w:val="22"/>
              </w:rPr>
              <w:t xml:space="preserve"> </w:t>
            </w:r>
          </w:p>
        </w:tc>
        <w:tc>
          <w:tcPr>
            <w:tcW w:w="3767" w:type="dxa"/>
          </w:tcPr>
          <w:p w14:paraId="451421B8" w14:textId="77777777" w:rsidR="00CF022D" w:rsidRPr="001928F1" w:rsidRDefault="00CF022D" w:rsidP="003C7E45">
            <w:pPr>
              <w:rPr>
                <w:sz w:val="22"/>
                <w:szCs w:val="22"/>
              </w:rPr>
            </w:pPr>
          </w:p>
        </w:tc>
        <w:tc>
          <w:tcPr>
            <w:tcW w:w="850" w:type="dxa"/>
          </w:tcPr>
          <w:p w14:paraId="305E65A3" w14:textId="77777777" w:rsidR="00CF022D" w:rsidRPr="001928F1" w:rsidRDefault="00CF022D" w:rsidP="003C7E45">
            <w:pPr>
              <w:rPr>
                <w:sz w:val="22"/>
                <w:szCs w:val="22"/>
              </w:rPr>
            </w:pPr>
            <w:r>
              <w:rPr>
                <w:sz w:val="22"/>
                <w:szCs w:val="22"/>
              </w:rPr>
              <w:t>Email</w:t>
            </w:r>
          </w:p>
        </w:tc>
        <w:tc>
          <w:tcPr>
            <w:tcW w:w="2784" w:type="dxa"/>
          </w:tcPr>
          <w:p w14:paraId="306DF73B" w14:textId="77777777" w:rsidR="00CF022D" w:rsidRPr="001928F1" w:rsidRDefault="00CF022D" w:rsidP="003C7E45">
            <w:pPr>
              <w:rPr>
                <w:sz w:val="22"/>
                <w:szCs w:val="22"/>
              </w:rPr>
            </w:pPr>
          </w:p>
        </w:tc>
      </w:tr>
      <w:tr w:rsidR="00CF022D" w:rsidRPr="001928F1" w14:paraId="78C03311" w14:textId="77777777" w:rsidTr="003C7E45">
        <w:trPr>
          <w:trHeight w:val="325"/>
        </w:trPr>
        <w:tc>
          <w:tcPr>
            <w:tcW w:w="1615" w:type="dxa"/>
            <w:vAlign w:val="center"/>
          </w:tcPr>
          <w:p w14:paraId="27BA1912" w14:textId="77777777" w:rsidR="00CF022D" w:rsidRPr="001928F1" w:rsidRDefault="00CF022D" w:rsidP="003C7E45">
            <w:pPr>
              <w:rPr>
                <w:sz w:val="22"/>
                <w:szCs w:val="22"/>
              </w:rPr>
            </w:pPr>
            <w:r>
              <w:rPr>
                <w:sz w:val="22"/>
                <w:szCs w:val="22"/>
              </w:rPr>
              <w:t>Job Title</w:t>
            </w:r>
          </w:p>
        </w:tc>
        <w:tc>
          <w:tcPr>
            <w:tcW w:w="7401" w:type="dxa"/>
            <w:gridSpan w:val="3"/>
          </w:tcPr>
          <w:p w14:paraId="296091A5" w14:textId="77777777" w:rsidR="00CF022D" w:rsidRPr="001928F1" w:rsidRDefault="00CF022D" w:rsidP="003C7E45">
            <w:pPr>
              <w:rPr>
                <w:sz w:val="22"/>
                <w:szCs w:val="22"/>
              </w:rPr>
            </w:pPr>
          </w:p>
        </w:tc>
      </w:tr>
    </w:tbl>
    <w:p w14:paraId="00740200" w14:textId="77777777" w:rsidR="00CF022D" w:rsidRPr="003918EF" w:rsidRDefault="00CF022D" w:rsidP="00CF022D">
      <w:pPr>
        <w:spacing w:before="120"/>
        <w:rPr>
          <w:rFonts w:cs="Times New Roman (Body CS)"/>
          <w:b/>
          <w:bCs/>
          <w:smallCaps/>
          <w:sz w:val="8"/>
          <w:szCs w:val="8"/>
        </w:rPr>
      </w:pPr>
    </w:p>
    <w:tbl>
      <w:tblPr>
        <w:tblStyle w:val="TableGrid"/>
        <w:tblW w:w="0" w:type="auto"/>
        <w:tblLook w:val="04A0" w:firstRow="1" w:lastRow="0" w:firstColumn="1" w:lastColumn="0" w:noHBand="0" w:noVBand="1"/>
      </w:tblPr>
      <w:tblGrid>
        <w:gridCol w:w="1615"/>
        <w:gridCol w:w="3767"/>
        <w:gridCol w:w="850"/>
        <w:gridCol w:w="2784"/>
      </w:tblGrid>
      <w:tr w:rsidR="00CF022D" w:rsidRPr="001928F1" w14:paraId="144B0A32" w14:textId="77777777" w:rsidTr="003C7E45">
        <w:trPr>
          <w:trHeight w:val="340"/>
        </w:trPr>
        <w:tc>
          <w:tcPr>
            <w:tcW w:w="1615" w:type="dxa"/>
            <w:vAlign w:val="center"/>
          </w:tcPr>
          <w:p w14:paraId="7D7D5FFC" w14:textId="77777777" w:rsidR="00CF022D" w:rsidRPr="001928F1" w:rsidRDefault="00CF022D" w:rsidP="003C7E45">
            <w:pPr>
              <w:rPr>
                <w:sz w:val="22"/>
                <w:szCs w:val="22"/>
              </w:rPr>
            </w:pPr>
            <w:r w:rsidRPr="001928F1">
              <w:rPr>
                <w:sz w:val="22"/>
                <w:szCs w:val="22"/>
              </w:rPr>
              <w:t>Name</w:t>
            </w:r>
            <w:r>
              <w:rPr>
                <w:sz w:val="22"/>
                <w:szCs w:val="22"/>
              </w:rPr>
              <w:t xml:space="preserve"> </w:t>
            </w:r>
          </w:p>
        </w:tc>
        <w:tc>
          <w:tcPr>
            <w:tcW w:w="3767" w:type="dxa"/>
          </w:tcPr>
          <w:p w14:paraId="4DD84A45" w14:textId="77777777" w:rsidR="00CF022D" w:rsidRPr="001928F1" w:rsidRDefault="00CF022D" w:rsidP="003C7E45">
            <w:pPr>
              <w:rPr>
                <w:sz w:val="22"/>
                <w:szCs w:val="22"/>
              </w:rPr>
            </w:pPr>
          </w:p>
        </w:tc>
        <w:tc>
          <w:tcPr>
            <w:tcW w:w="850" w:type="dxa"/>
          </w:tcPr>
          <w:p w14:paraId="7DA62AE1" w14:textId="77777777" w:rsidR="00CF022D" w:rsidRPr="001928F1" w:rsidRDefault="00CF022D" w:rsidP="003C7E45">
            <w:pPr>
              <w:rPr>
                <w:sz w:val="22"/>
                <w:szCs w:val="22"/>
              </w:rPr>
            </w:pPr>
            <w:r>
              <w:rPr>
                <w:sz w:val="22"/>
                <w:szCs w:val="22"/>
              </w:rPr>
              <w:t>Email</w:t>
            </w:r>
          </w:p>
        </w:tc>
        <w:tc>
          <w:tcPr>
            <w:tcW w:w="2784" w:type="dxa"/>
          </w:tcPr>
          <w:p w14:paraId="6AC7F691" w14:textId="77777777" w:rsidR="00CF022D" w:rsidRPr="001928F1" w:rsidRDefault="00CF022D" w:rsidP="003C7E45">
            <w:pPr>
              <w:rPr>
                <w:sz w:val="22"/>
                <w:szCs w:val="22"/>
              </w:rPr>
            </w:pPr>
          </w:p>
        </w:tc>
      </w:tr>
      <w:tr w:rsidR="00CF022D" w:rsidRPr="001928F1" w14:paraId="5C608224" w14:textId="77777777" w:rsidTr="003C7E45">
        <w:trPr>
          <w:trHeight w:val="322"/>
        </w:trPr>
        <w:tc>
          <w:tcPr>
            <w:tcW w:w="1615" w:type="dxa"/>
            <w:vAlign w:val="center"/>
          </w:tcPr>
          <w:p w14:paraId="1DD2DAD6" w14:textId="77777777" w:rsidR="00CF022D" w:rsidRPr="001928F1" w:rsidRDefault="00CF022D" w:rsidP="003C7E45">
            <w:pPr>
              <w:rPr>
                <w:sz w:val="22"/>
                <w:szCs w:val="22"/>
              </w:rPr>
            </w:pPr>
            <w:r>
              <w:rPr>
                <w:sz w:val="22"/>
                <w:szCs w:val="22"/>
              </w:rPr>
              <w:t>Job Title</w:t>
            </w:r>
          </w:p>
        </w:tc>
        <w:tc>
          <w:tcPr>
            <w:tcW w:w="7401" w:type="dxa"/>
            <w:gridSpan w:val="3"/>
          </w:tcPr>
          <w:p w14:paraId="3D21FFD6" w14:textId="77777777" w:rsidR="00CF022D" w:rsidRPr="001928F1" w:rsidRDefault="00CF022D" w:rsidP="003C7E45">
            <w:pPr>
              <w:rPr>
                <w:sz w:val="22"/>
                <w:szCs w:val="22"/>
              </w:rPr>
            </w:pPr>
          </w:p>
        </w:tc>
      </w:tr>
    </w:tbl>
    <w:p w14:paraId="1898B042" w14:textId="73549657" w:rsidR="006020D9" w:rsidRPr="00A9669C" w:rsidRDefault="00A9669C" w:rsidP="00CF022D">
      <w:pPr>
        <w:rPr>
          <w:rFonts w:cs="Times New Roman (Body CS)"/>
          <w:b/>
          <w:bCs/>
          <w:smallCaps/>
          <w:sz w:val="22"/>
          <w:szCs w:val="22"/>
        </w:rPr>
      </w:pPr>
      <w:r w:rsidRPr="001928F1">
        <w:rPr>
          <w:rFonts w:cs="Times New Roman (Body CS)"/>
          <w:b/>
          <w:bCs/>
          <w:smallCaps/>
          <w:sz w:val="22"/>
          <w:szCs w:val="22"/>
        </w:rPr>
        <w:t xml:space="preserve">Details of </w:t>
      </w:r>
      <w:r w:rsidR="0019760A">
        <w:rPr>
          <w:rFonts w:cs="Times New Roman (Body CS)"/>
          <w:b/>
          <w:bCs/>
          <w:smallCaps/>
          <w:sz w:val="22"/>
          <w:szCs w:val="22"/>
        </w:rPr>
        <w:t xml:space="preserve">Engagement with </w:t>
      </w:r>
      <w:proofErr w:type="spellStart"/>
      <w:r w:rsidR="0019760A">
        <w:rPr>
          <w:rFonts w:cs="Times New Roman (Body CS)"/>
          <w:b/>
          <w:bCs/>
          <w:smallCaps/>
          <w:sz w:val="22"/>
          <w:szCs w:val="22"/>
        </w:rPr>
        <w:t>sqt</w:t>
      </w:r>
      <w:proofErr w:type="spellEnd"/>
    </w:p>
    <w:tbl>
      <w:tblPr>
        <w:tblStyle w:val="TableGrid"/>
        <w:tblW w:w="9032" w:type="dxa"/>
        <w:tblLook w:val="04A0" w:firstRow="1" w:lastRow="0" w:firstColumn="1" w:lastColumn="0" w:noHBand="0" w:noVBand="1"/>
      </w:tblPr>
      <w:tblGrid>
        <w:gridCol w:w="2122"/>
        <w:gridCol w:w="6776"/>
        <w:gridCol w:w="134"/>
      </w:tblGrid>
      <w:tr w:rsidR="00796546" w:rsidRPr="001928F1" w14:paraId="5C7FC88B" w14:textId="77777777" w:rsidTr="003918EF">
        <w:trPr>
          <w:trHeight w:val="631"/>
        </w:trPr>
        <w:tc>
          <w:tcPr>
            <w:tcW w:w="2122" w:type="dxa"/>
          </w:tcPr>
          <w:p w14:paraId="18073AE1" w14:textId="62319427" w:rsidR="00796546" w:rsidRPr="001928F1" w:rsidRDefault="006020D9" w:rsidP="511201E9">
            <w:pPr>
              <w:rPr>
                <w:sz w:val="22"/>
                <w:szCs w:val="22"/>
              </w:rPr>
            </w:pPr>
            <w:r>
              <w:rPr>
                <w:rFonts w:cs="Times New Roman (Body CS)"/>
                <w:b/>
                <w:bCs/>
                <w:smallCaps/>
                <w:sz w:val="22"/>
                <w:szCs w:val="22"/>
              </w:rPr>
              <w:t>Focus</w:t>
            </w:r>
            <w:r w:rsidR="00796546" w:rsidRPr="511201E9">
              <w:rPr>
                <w:rFonts w:cs="Times New Roman (Body CS)"/>
                <w:b/>
                <w:bCs/>
                <w:smallCaps/>
                <w:sz w:val="22"/>
                <w:szCs w:val="22"/>
              </w:rPr>
              <w:t xml:space="preserve"> area </w:t>
            </w:r>
            <w:r w:rsidR="00796546" w:rsidRPr="511201E9">
              <w:rPr>
                <w:rFonts w:cs="Times New Roman (Body CS)"/>
                <w:smallCaps/>
                <w:sz w:val="22"/>
                <w:szCs w:val="22"/>
              </w:rPr>
              <w:t>(</w:t>
            </w:r>
            <w:r w:rsidR="00796546" w:rsidRPr="511201E9">
              <w:rPr>
                <w:b/>
                <w:bCs/>
                <w:sz w:val="22"/>
                <w:szCs w:val="22"/>
              </w:rPr>
              <w:fldChar w:fldCharType="begin"/>
            </w:r>
            <w:r w:rsidR="00796546" w:rsidRPr="511201E9">
              <w:rPr>
                <w:b/>
                <w:bCs/>
                <w:sz w:val="22"/>
                <w:szCs w:val="22"/>
              </w:rPr>
              <w:instrText xml:space="preserve"> FORMCHECKBOX </w:instrText>
            </w:r>
            <w:r w:rsidR="006B69FB">
              <w:rPr>
                <w:b/>
                <w:bCs/>
                <w:sz w:val="22"/>
                <w:szCs w:val="22"/>
              </w:rPr>
              <w:fldChar w:fldCharType="separate"/>
            </w:r>
            <w:r w:rsidR="00796546" w:rsidRPr="511201E9">
              <w:rPr>
                <w:b/>
                <w:bCs/>
                <w:sz w:val="22"/>
                <w:szCs w:val="22"/>
              </w:rPr>
              <w:fldChar w:fldCharType="end"/>
            </w:r>
            <w:r w:rsidR="00796546" w:rsidRPr="511201E9">
              <w:rPr>
                <w:sz w:val="22"/>
                <w:szCs w:val="22"/>
              </w:rPr>
              <w:t>Tick one or more boxes)</w:t>
            </w:r>
            <w:r w:rsidR="00796546" w:rsidRPr="511201E9">
              <w:rPr>
                <w:b/>
                <w:bCs/>
                <w:sz w:val="22"/>
                <w:szCs w:val="22"/>
              </w:rPr>
              <w:fldChar w:fldCharType="begin"/>
            </w:r>
            <w:r w:rsidR="00796546" w:rsidRPr="511201E9">
              <w:rPr>
                <w:b/>
                <w:bCs/>
                <w:sz w:val="22"/>
                <w:szCs w:val="22"/>
              </w:rPr>
              <w:instrText xml:space="preserve"> FORMCHECKBOX </w:instrText>
            </w:r>
            <w:r w:rsidR="006B69FB">
              <w:rPr>
                <w:b/>
                <w:bCs/>
                <w:sz w:val="22"/>
                <w:szCs w:val="22"/>
              </w:rPr>
              <w:fldChar w:fldCharType="separate"/>
            </w:r>
            <w:r w:rsidR="00796546" w:rsidRPr="511201E9">
              <w:rPr>
                <w:b/>
                <w:bCs/>
                <w:sz w:val="22"/>
                <w:szCs w:val="22"/>
              </w:rPr>
              <w:fldChar w:fldCharType="end"/>
            </w:r>
          </w:p>
        </w:tc>
        <w:tc>
          <w:tcPr>
            <w:tcW w:w="6910" w:type="dxa"/>
            <w:gridSpan w:val="2"/>
          </w:tcPr>
          <w:p w14:paraId="2D3D5763" w14:textId="711A68FB" w:rsidR="00796546" w:rsidRPr="001928F1" w:rsidRDefault="00796546" w:rsidP="00796546">
            <w:pPr>
              <w:rPr>
                <w:sz w:val="22"/>
                <w:szCs w:val="22"/>
              </w:rPr>
            </w:pPr>
            <w:r w:rsidRPr="001928F1">
              <w:rPr>
                <w:b/>
                <w:bCs/>
                <w:sz w:val="22"/>
                <w:szCs w:val="22"/>
              </w:rPr>
              <w:fldChar w:fldCharType="begin">
                <w:ffData>
                  <w:name w:val="Check6"/>
                  <w:enabled/>
                  <w:calcOnExit w:val="0"/>
                  <w:checkBox>
                    <w:sizeAuto/>
                    <w:default w:val="0"/>
                  </w:checkBox>
                </w:ffData>
              </w:fldChar>
            </w:r>
            <w:bookmarkStart w:id="6" w:name="Check6"/>
            <w:r w:rsidRPr="001928F1">
              <w:rPr>
                <w:b/>
                <w:bCs/>
                <w:sz w:val="22"/>
                <w:szCs w:val="22"/>
              </w:rPr>
              <w:instrText xml:space="preserve"> FORMCHECKBOX </w:instrText>
            </w:r>
            <w:r w:rsidR="006B69FB">
              <w:rPr>
                <w:b/>
                <w:bCs/>
                <w:sz w:val="22"/>
                <w:szCs w:val="22"/>
              </w:rPr>
            </w:r>
            <w:r w:rsidR="006B69FB">
              <w:rPr>
                <w:b/>
                <w:bCs/>
                <w:sz w:val="22"/>
                <w:szCs w:val="22"/>
              </w:rPr>
              <w:fldChar w:fldCharType="separate"/>
            </w:r>
            <w:r w:rsidRPr="001928F1">
              <w:rPr>
                <w:b/>
                <w:bCs/>
                <w:sz w:val="22"/>
                <w:szCs w:val="22"/>
              </w:rPr>
              <w:fldChar w:fldCharType="end"/>
            </w:r>
            <w:bookmarkEnd w:id="6"/>
            <w:r w:rsidRPr="001928F1">
              <w:rPr>
                <w:b/>
                <w:bCs/>
                <w:sz w:val="22"/>
                <w:szCs w:val="22"/>
              </w:rPr>
              <w:t xml:space="preserve"> </w:t>
            </w:r>
            <w:r w:rsidRPr="001928F1">
              <w:rPr>
                <w:sz w:val="22"/>
                <w:szCs w:val="22"/>
              </w:rPr>
              <w:t xml:space="preserve">Space quantum technology engineering </w:t>
            </w:r>
          </w:p>
          <w:p w14:paraId="686A9916" w14:textId="1D3A4B63" w:rsidR="00796546" w:rsidRPr="001928F1" w:rsidRDefault="00796546">
            <w:pP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6B69FB">
              <w:rPr>
                <w:b/>
                <w:bCs/>
                <w:sz w:val="22"/>
                <w:szCs w:val="22"/>
              </w:rPr>
            </w:r>
            <w:r w:rsidR="006B69FB">
              <w:rPr>
                <w:b/>
                <w:bCs/>
                <w:sz w:val="22"/>
                <w:szCs w:val="22"/>
              </w:rPr>
              <w:fldChar w:fldCharType="separate"/>
            </w:r>
            <w:r w:rsidRPr="001928F1">
              <w:rPr>
                <w:b/>
                <w:bCs/>
                <w:sz w:val="22"/>
                <w:szCs w:val="22"/>
              </w:rPr>
              <w:fldChar w:fldCharType="end"/>
            </w:r>
            <w:r w:rsidRPr="001928F1">
              <w:rPr>
                <w:b/>
                <w:bCs/>
                <w:sz w:val="22"/>
                <w:szCs w:val="22"/>
              </w:rPr>
              <w:t xml:space="preserve"> </w:t>
            </w:r>
            <w:r w:rsidRPr="001928F1">
              <w:rPr>
                <w:sz w:val="22"/>
                <w:szCs w:val="22"/>
              </w:rPr>
              <w:t xml:space="preserve">Large-scale entanglement distribution and applications </w:t>
            </w:r>
          </w:p>
        </w:tc>
      </w:tr>
      <w:tr w:rsidR="00551CD8" w14:paraId="6DB29A22" w14:textId="77777777" w:rsidTr="003918EF">
        <w:trPr>
          <w:trHeight w:val="4909"/>
        </w:trPr>
        <w:tc>
          <w:tcPr>
            <w:tcW w:w="9032" w:type="dxa"/>
            <w:gridSpan w:val="3"/>
          </w:tcPr>
          <w:p w14:paraId="33A97EAE" w14:textId="1614D01A" w:rsidR="00551CD8" w:rsidRDefault="0019760A" w:rsidP="00B81B03">
            <w:pPr>
              <w:spacing w:line="259" w:lineRule="auto"/>
              <w:rPr>
                <w:rFonts w:cs="Times New Roman (Body CS)"/>
                <w:smallCaps/>
                <w:sz w:val="22"/>
                <w:szCs w:val="22"/>
              </w:rPr>
            </w:pPr>
            <w:r>
              <w:rPr>
                <w:rFonts w:cs="Times New Roman (Body CS)"/>
                <w:b/>
                <w:bCs/>
                <w:smallCaps/>
                <w:sz w:val="22"/>
                <w:szCs w:val="22"/>
              </w:rPr>
              <w:t>Please provide details on your activity in space quantum technology</w:t>
            </w:r>
            <w:r w:rsidR="00CF022D">
              <w:rPr>
                <w:rFonts w:cs="Times New Roman (Body CS)"/>
                <w:b/>
                <w:bCs/>
                <w:smallCaps/>
                <w:sz w:val="22"/>
                <w:szCs w:val="22"/>
              </w:rPr>
              <w:t xml:space="preserve"> (links if applicable)</w:t>
            </w:r>
          </w:p>
          <w:p w14:paraId="0D7C1EB4" w14:textId="0C598C06" w:rsidR="006020D9" w:rsidRDefault="006020D9" w:rsidP="00B81B03">
            <w:pPr>
              <w:spacing w:line="259" w:lineRule="auto"/>
            </w:pPr>
          </w:p>
        </w:tc>
      </w:tr>
      <w:tr w:rsidR="00551CD8" w14:paraId="70D031F3" w14:textId="77777777" w:rsidTr="003918EF">
        <w:trPr>
          <w:gridAfter w:val="1"/>
          <w:wAfter w:w="134" w:type="dxa"/>
          <w:trHeight w:val="4384"/>
        </w:trPr>
        <w:tc>
          <w:tcPr>
            <w:tcW w:w="8898" w:type="dxa"/>
            <w:gridSpan w:val="2"/>
          </w:tcPr>
          <w:p w14:paraId="5786F81F" w14:textId="1B257213" w:rsidR="00A6212F" w:rsidRDefault="00A6212F" w:rsidP="00A6212F">
            <w:pPr>
              <w:spacing w:line="259" w:lineRule="auto"/>
              <w:rPr>
                <w:rFonts w:cs="Times New Roman (Body CS)"/>
                <w:smallCaps/>
                <w:sz w:val="22"/>
                <w:szCs w:val="22"/>
              </w:rPr>
            </w:pPr>
            <w:r>
              <w:rPr>
                <w:rFonts w:cs="Times New Roman (Body CS)"/>
                <w:b/>
                <w:bCs/>
                <w:smallCaps/>
                <w:sz w:val="22"/>
                <w:szCs w:val="22"/>
              </w:rPr>
              <w:lastRenderedPageBreak/>
              <w:t>Please briefly explain how membership of INSQT could benefit your work</w:t>
            </w:r>
            <w:r w:rsidR="003918EF">
              <w:rPr>
                <w:rFonts w:cs="Times New Roman (Body CS)"/>
                <w:b/>
                <w:bCs/>
                <w:smallCaps/>
                <w:sz w:val="22"/>
                <w:szCs w:val="22"/>
              </w:rPr>
              <w:t xml:space="preserve"> and note any existing relationships with current members</w:t>
            </w:r>
          </w:p>
          <w:p w14:paraId="19732146" w14:textId="4E7E1F63" w:rsidR="00551CD8" w:rsidRPr="00A6212F" w:rsidRDefault="00551CD8" w:rsidP="00B81B03">
            <w:pPr>
              <w:rPr>
                <w:rFonts w:eastAsia="Times New Roman"/>
                <w:b/>
                <w:sz w:val="22"/>
                <w:szCs w:val="22"/>
                <w:lang w:eastAsia="en-GB"/>
              </w:rPr>
            </w:pPr>
          </w:p>
        </w:tc>
      </w:tr>
    </w:tbl>
    <w:p w14:paraId="057B6B84" w14:textId="77777777" w:rsidR="003918EF" w:rsidRDefault="003918EF" w:rsidP="005D709E">
      <w:pPr>
        <w:tabs>
          <w:tab w:val="left" w:pos="6521"/>
        </w:tabs>
        <w:rPr>
          <w:rFonts w:cs="Times New Roman (Body CS)"/>
          <w:b/>
          <w:bCs/>
          <w:smallCaps/>
          <w:sz w:val="22"/>
          <w:szCs w:val="22"/>
        </w:rPr>
      </w:pPr>
    </w:p>
    <w:p w14:paraId="36D55669" w14:textId="742689A5" w:rsidR="005D709E" w:rsidRDefault="005D709E" w:rsidP="005D709E">
      <w:pPr>
        <w:tabs>
          <w:tab w:val="left" w:pos="6521"/>
        </w:tabs>
        <w:rPr>
          <w:b/>
          <w:bCs/>
          <w:sz w:val="22"/>
          <w:szCs w:val="22"/>
        </w:rPr>
      </w:pPr>
      <w:r>
        <w:rPr>
          <w:rFonts w:cs="Times New Roman (Body CS)"/>
          <w:b/>
          <w:bCs/>
          <w:smallCaps/>
          <w:sz w:val="22"/>
          <w:szCs w:val="22"/>
        </w:rPr>
        <w:t>Signed:</w:t>
      </w:r>
      <w:r>
        <w:rPr>
          <w:rFonts w:cs="Times New Roman (Body CS)"/>
          <w:b/>
          <w:bCs/>
          <w:smallCaps/>
          <w:sz w:val="22"/>
          <w:szCs w:val="22"/>
        </w:rPr>
        <w:tab/>
        <w:t>Date:</w:t>
      </w:r>
      <w:r>
        <w:rPr>
          <w:b/>
          <w:bCs/>
          <w:sz w:val="22"/>
          <w:szCs w:val="22"/>
        </w:rPr>
        <w:br w:type="page"/>
      </w:r>
    </w:p>
    <w:p w14:paraId="01B43C56" w14:textId="3AD5CAE4" w:rsidR="42A966CA" w:rsidRDefault="42A966CA" w:rsidP="00D758DB">
      <w:pPr>
        <w:spacing w:after="120"/>
        <w:rPr>
          <w:b/>
          <w:bCs/>
          <w:sz w:val="22"/>
          <w:szCs w:val="22"/>
        </w:rPr>
      </w:pPr>
      <w:r w:rsidRPr="42A966CA">
        <w:rPr>
          <w:b/>
          <w:bCs/>
          <w:sz w:val="22"/>
          <w:szCs w:val="22"/>
        </w:rPr>
        <w:lastRenderedPageBreak/>
        <w:t>ADDITIONAL INFORMATION AND GUIDANCE:</w:t>
      </w:r>
    </w:p>
    <w:p w14:paraId="58A0BF19" w14:textId="75678230" w:rsidR="42A966CA" w:rsidRDefault="42A966CA" w:rsidP="00D758DB">
      <w:pPr>
        <w:spacing w:before="120"/>
        <w:rPr>
          <w:rFonts w:ascii="Calibri" w:eastAsia="Calibri" w:hAnsi="Calibri" w:cs="Calibri"/>
          <w:b/>
          <w:bCs/>
          <w:sz w:val="22"/>
          <w:szCs w:val="22"/>
        </w:rPr>
      </w:pPr>
      <w:r w:rsidRPr="461B3A90">
        <w:rPr>
          <w:rFonts w:ascii="Calibri" w:eastAsia="Calibri" w:hAnsi="Calibri" w:cs="Calibri"/>
          <w:b/>
          <w:bCs/>
          <w:sz w:val="22"/>
          <w:szCs w:val="22"/>
        </w:rPr>
        <w:t>Please note that we must adhere to guidance from the EPSRC and UKRI, including the following:</w:t>
      </w:r>
    </w:p>
    <w:p w14:paraId="0B3634F6" w14:textId="56C752B3" w:rsidR="42A966CA" w:rsidRDefault="42A966CA" w:rsidP="42A966CA">
      <w:pPr>
        <w:pStyle w:val="ListParagraph"/>
        <w:numPr>
          <w:ilvl w:val="0"/>
          <w:numId w:val="8"/>
        </w:numPr>
        <w:rPr>
          <w:rFonts w:ascii="Calibri" w:eastAsia="Calibri" w:hAnsi="Calibri" w:cs="Calibri"/>
          <w:sz w:val="21"/>
          <w:szCs w:val="21"/>
        </w:rPr>
      </w:pPr>
      <w:r w:rsidRPr="42A966CA">
        <w:rPr>
          <w:rFonts w:ascii="Calibri" w:eastAsia="Calibri" w:hAnsi="Calibri" w:cs="Calibri"/>
          <w:sz w:val="21"/>
          <w:szCs w:val="21"/>
        </w:rPr>
        <w:t xml:space="preserve">The research and capability enabled by these networks must focus on quantum technologies. The focus of </w:t>
      </w:r>
      <w:r w:rsidR="00B50EC2">
        <w:rPr>
          <w:rFonts w:ascii="Calibri" w:eastAsia="Calibri" w:hAnsi="Calibri" w:cs="Calibri"/>
          <w:sz w:val="21"/>
          <w:szCs w:val="21"/>
        </w:rPr>
        <w:t>any</w:t>
      </w:r>
      <w:r w:rsidRPr="42A966CA">
        <w:rPr>
          <w:rFonts w:ascii="Calibri" w:eastAsia="Calibri" w:hAnsi="Calibri" w:cs="Calibri"/>
          <w:sz w:val="21"/>
          <w:szCs w:val="21"/>
        </w:rPr>
        <w:t xml:space="preserve"> funding opportunity is on expanding capabilities focused on the direct exploitation of quantum phenomena such as superposition or entanglement to enable disruptive impacts in security, precision, sensitivity, accuracy or speed of sensing.</w:t>
      </w:r>
    </w:p>
    <w:p w14:paraId="367073B3" w14:textId="3618A47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This includes:</w:t>
      </w:r>
    </w:p>
    <w:p w14:paraId="0D198FAF" w14:textId="7930BA8D"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computing and simulation</w:t>
      </w:r>
    </w:p>
    <w:p w14:paraId="7E79C0B2" w14:textId="66C19E5F"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sensing and timing</w:t>
      </w:r>
    </w:p>
    <w:p w14:paraId="5B8DED16" w14:textId="5E483501"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imaging</w:t>
      </w:r>
    </w:p>
    <w:p w14:paraId="3D08283C" w14:textId="08361AFA"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communication</w:t>
      </w:r>
    </w:p>
    <w:p w14:paraId="62012415" w14:textId="321F3617"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components</w:t>
      </w:r>
    </w:p>
    <w:p w14:paraId="454897B7" w14:textId="640C9C4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cross-cutting quantum proposals.</w:t>
      </w:r>
    </w:p>
    <w:p w14:paraId="2F11E102" w14:textId="56F86E1A" w:rsidR="42A966CA" w:rsidRDefault="00B50EC2" w:rsidP="42A966CA">
      <w:pPr>
        <w:pStyle w:val="ListParagraph"/>
        <w:numPr>
          <w:ilvl w:val="0"/>
          <w:numId w:val="8"/>
        </w:numPr>
        <w:rPr>
          <w:rFonts w:ascii="Calibri" w:eastAsia="Calibri" w:hAnsi="Calibri" w:cs="Calibri"/>
          <w:sz w:val="21"/>
          <w:szCs w:val="21"/>
        </w:rPr>
      </w:pPr>
      <w:r>
        <w:rPr>
          <w:rFonts w:ascii="Calibri" w:eastAsia="Calibri" w:hAnsi="Calibri" w:cs="Calibri"/>
          <w:sz w:val="21"/>
          <w:szCs w:val="21"/>
        </w:rPr>
        <w:t>Please note that b</w:t>
      </w:r>
      <w:r w:rsidR="42A966CA" w:rsidRPr="511201E9">
        <w:rPr>
          <w:rFonts w:ascii="Calibri" w:eastAsia="Calibri" w:hAnsi="Calibri" w:cs="Calibri"/>
          <w:sz w:val="21"/>
          <w:szCs w:val="21"/>
        </w:rPr>
        <w:t>oth UK-based and overseas doctoral students are permitted to participate in network activities, however, UK-based students cannot be supported by funding from the grant. Overseas students can be supported for travel and subsistence only. It is expected that any students would be active participants and not using the network simply for training purposes.</w:t>
      </w:r>
    </w:p>
    <w:p w14:paraId="20541394" w14:textId="043A0CE7" w:rsidR="42A966CA" w:rsidRPr="00E14A43" w:rsidRDefault="00B50EC2" w:rsidP="00E14A43">
      <w:pPr>
        <w:pStyle w:val="ListParagraph"/>
        <w:numPr>
          <w:ilvl w:val="0"/>
          <w:numId w:val="8"/>
        </w:numPr>
        <w:rPr>
          <w:rFonts w:ascii="Calibri" w:eastAsia="Calibri" w:hAnsi="Calibri" w:cs="Calibri"/>
          <w:b/>
          <w:bCs/>
          <w:sz w:val="21"/>
          <w:szCs w:val="21"/>
        </w:rPr>
      </w:pPr>
      <w:r>
        <w:rPr>
          <w:rFonts w:ascii="Calibri" w:eastAsia="Calibri" w:hAnsi="Calibri" w:cs="Calibri"/>
          <w:sz w:val="21"/>
          <w:szCs w:val="21"/>
        </w:rPr>
        <w:t>Any</w:t>
      </w:r>
      <w:r w:rsidR="42A966CA" w:rsidRPr="461B3A90">
        <w:rPr>
          <w:rFonts w:ascii="Calibri" w:eastAsia="Calibri" w:hAnsi="Calibri" w:cs="Calibri"/>
          <w:sz w:val="21"/>
          <w:szCs w:val="21"/>
        </w:rPr>
        <w:t xml:space="preserve"> research and collaboration conducted </w:t>
      </w:r>
      <w:r>
        <w:rPr>
          <w:rFonts w:ascii="Calibri" w:eastAsia="Calibri" w:hAnsi="Calibri" w:cs="Calibri"/>
          <w:sz w:val="21"/>
          <w:szCs w:val="21"/>
        </w:rPr>
        <w:t xml:space="preserve">via INSQT </w:t>
      </w:r>
      <w:r w:rsidR="42A966CA" w:rsidRPr="461B3A90">
        <w:rPr>
          <w:rFonts w:ascii="Calibri" w:eastAsia="Calibri" w:hAnsi="Calibri" w:cs="Calibri"/>
          <w:sz w:val="21"/>
          <w:szCs w:val="21"/>
        </w:rPr>
        <w:t>must be conducted in an ethical and legal manner, and align with the principals of responsible innovation; the ESPRC recommends that researchers demonstrate awareness of and commitment to these principles by following the AREA approach. The details of this approach can be found</w:t>
      </w:r>
      <w:r w:rsidR="00D758DB">
        <w:rPr>
          <w:rFonts w:ascii="Calibri" w:eastAsia="Calibri" w:hAnsi="Calibri" w:cs="Calibri"/>
          <w:sz w:val="21"/>
          <w:szCs w:val="21"/>
        </w:rPr>
        <w:t xml:space="preserve"> at </w:t>
      </w:r>
      <w:hyperlink r:id="rId13" w:history="1">
        <w:r w:rsidR="00D758DB" w:rsidRPr="00246AE8">
          <w:rPr>
            <w:rStyle w:val="Hyperlink"/>
            <w:rFonts w:ascii="Calibri" w:eastAsia="Calibri" w:hAnsi="Calibri" w:cs="Calibri"/>
            <w:sz w:val="21"/>
            <w:szCs w:val="21"/>
          </w:rPr>
          <w:t>https://www.ukri.org/about-us/epsrc/our-policies-and-standards/framework-for-responsible-innovation/</w:t>
        </w:r>
      </w:hyperlink>
      <w:r w:rsidR="00E14A43">
        <w:rPr>
          <w:rFonts w:ascii="Calibri" w:eastAsia="Calibri" w:hAnsi="Calibri" w:cs="Calibri"/>
          <w:sz w:val="21"/>
          <w:szCs w:val="21"/>
        </w:rPr>
        <w:t>.</w:t>
      </w:r>
    </w:p>
    <w:p w14:paraId="34F818BC" w14:textId="09994201" w:rsidR="42A966CA" w:rsidRDefault="42A966CA" w:rsidP="00D758DB">
      <w:pPr>
        <w:spacing w:before="240" w:after="120" w:line="257" w:lineRule="auto"/>
        <w:rPr>
          <w:rFonts w:ascii="Calibri" w:eastAsia="Calibri" w:hAnsi="Calibri" w:cs="Calibri"/>
          <w:b/>
          <w:bCs/>
          <w:sz w:val="22"/>
          <w:szCs w:val="22"/>
        </w:rPr>
      </w:pPr>
      <w:r w:rsidRPr="461B3A90">
        <w:rPr>
          <w:rFonts w:ascii="Calibri" w:eastAsia="Calibri" w:hAnsi="Calibri" w:cs="Calibri"/>
          <w:b/>
          <w:bCs/>
          <w:sz w:val="22"/>
          <w:szCs w:val="22"/>
        </w:rPr>
        <w:t>Further details on grant conditions can be found below:</w:t>
      </w:r>
    </w:p>
    <w:p w14:paraId="6BC707E2" w14:textId="670D9E49" w:rsidR="00D758DB" w:rsidRPr="00D758DB" w:rsidRDefault="00D758DB" w:rsidP="00D758DB">
      <w:pPr>
        <w:spacing w:after="120" w:line="257" w:lineRule="auto"/>
        <w:rPr>
          <w:rFonts w:ascii="Calibri" w:eastAsia="Calibri" w:hAnsi="Calibri" w:cs="Calibri"/>
          <w:bCs/>
          <w:sz w:val="18"/>
          <w:szCs w:val="22"/>
        </w:rPr>
      </w:pPr>
      <w:r w:rsidRPr="00D758DB">
        <w:rPr>
          <w:rFonts w:ascii="Calibri" w:eastAsia="Calibri" w:hAnsi="Calibri" w:cs="Calibri"/>
          <w:bCs/>
          <w:sz w:val="20"/>
          <w:szCs w:val="22"/>
        </w:rPr>
        <w:t xml:space="preserve">Strathclyde University Expenses Policy </w:t>
      </w:r>
      <w:hyperlink r:id="rId14" w:history="1">
        <w:r w:rsidRPr="00D758DB">
          <w:rPr>
            <w:rStyle w:val="Hyperlink"/>
            <w:rFonts w:ascii="Calibri" w:eastAsia="Calibri" w:hAnsi="Calibri" w:cs="Calibri"/>
            <w:bCs/>
            <w:sz w:val="18"/>
            <w:szCs w:val="22"/>
          </w:rPr>
          <w:t>https://www.strath.ac.uk/professionalservices/media/ps/finance/expenseclaims/Expenses_Policy.pdf</w:t>
        </w:r>
      </w:hyperlink>
    </w:p>
    <w:p w14:paraId="054E2CB2" w14:textId="77777777" w:rsidR="00D758DB" w:rsidRPr="00D758DB" w:rsidRDefault="42A966CA" w:rsidP="42A966CA">
      <w:pPr>
        <w:spacing w:line="257" w:lineRule="auto"/>
        <w:rPr>
          <w:rStyle w:val="Hyperlink"/>
          <w:rFonts w:ascii="Calibri" w:eastAsia="Calibri" w:hAnsi="Calibri" w:cs="Calibri"/>
          <w:sz w:val="20"/>
          <w:szCs w:val="22"/>
        </w:rPr>
      </w:pPr>
      <w:r w:rsidRPr="00D758DB">
        <w:rPr>
          <w:rFonts w:ascii="Calibri" w:eastAsia="Calibri" w:hAnsi="Calibri" w:cs="Calibri"/>
          <w:sz w:val="20"/>
          <w:szCs w:val="22"/>
        </w:rPr>
        <w:t>ESPRC Additional Grant Conditions</w:t>
      </w:r>
    </w:p>
    <w:p w14:paraId="4782A4AA" w14:textId="6788C72E" w:rsidR="42A966CA" w:rsidRPr="00D758DB" w:rsidRDefault="00D758DB" w:rsidP="42A966CA">
      <w:pPr>
        <w:spacing w:line="257" w:lineRule="auto"/>
        <w:rPr>
          <w:sz w:val="20"/>
        </w:rPr>
      </w:pPr>
      <w:r w:rsidRPr="00D758DB">
        <w:rPr>
          <w:rStyle w:val="Hyperlink"/>
          <w:rFonts w:ascii="Calibri" w:eastAsia="Calibri" w:hAnsi="Calibri" w:cs="Calibri"/>
          <w:sz w:val="18"/>
          <w:szCs w:val="22"/>
        </w:rPr>
        <w:t>https://www.ukri.org/councils/epsrc/career-and-skills-development/terms-and-conditions-for-centres-for-doctoral-training/</w:t>
      </w:r>
    </w:p>
    <w:p w14:paraId="36259D90" w14:textId="77777777" w:rsidR="00D758DB" w:rsidRDefault="42A966CA" w:rsidP="00D758DB">
      <w:pPr>
        <w:spacing w:before="120" w:line="257" w:lineRule="auto"/>
        <w:rPr>
          <w:rFonts w:ascii="Calibri" w:eastAsia="Calibri" w:hAnsi="Calibri" w:cs="Calibri"/>
          <w:sz w:val="20"/>
          <w:szCs w:val="22"/>
        </w:rPr>
      </w:pPr>
      <w:r w:rsidRPr="00D758DB">
        <w:rPr>
          <w:rFonts w:ascii="Calibri" w:eastAsia="Calibri" w:hAnsi="Calibri" w:cs="Calibri"/>
          <w:sz w:val="20"/>
          <w:szCs w:val="22"/>
        </w:rPr>
        <w:t>UKRI Research Grant Conditions</w:t>
      </w:r>
    </w:p>
    <w:p w14:paraId="65137B63" w14:textId="087CC887" w:rsidR="42A966CA" w:rsidRDefault="00D758DB" w:rsidP="00D758DB">
      <w:pPr>
        <w:spacing w:line="257" w:lineRule="auto"/>
        <w:rPr>
          <w:b/>
          <w:bCs/>
          <w:sz w:val="21"/>
          <w:szCs w:val="21"/>
        </w:rPr>
      </w:pPr>
      <w:r w:rsidRPr="00D758DB">
        <w:rPr>
          <w:rStyle w:val="Hyperlink"/>
          <w:rFonts w:ascii="Calibri" w:eastAsia="Calibri" w:hAnsi="Calibri" w:cs="Calibri"/>
          <w:sz w:val="18"/>
          <w:szCs w:val="22"/>
        </w:rPr>
        <w:t>https://www.ukri.org/wp-content/uploads/2022/04/UKRI-050422-FullEconomicCostingGrantTermsConditions-Apr2022.pdf</w:t>
      </w:r>
    </w:p>
    <w:sectPr w:rsidR="42A966CA" w:rsidSect="00CC17F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C7DC" w14:textId="77777777" w:rsidR="00527B18" w:rsidRDefault="00527B18" w:rsidP="00ED054F">
      <w:r>
        <w:separator/>
      </w:r>
    </w:p>
  </w:endnote>
  <w:endnote w:type="continuationSeparator" w:id="0">
    <w:p w14:paraId="52BDE48D" w14:textId="77777777" w:rsidR="00527B18" w:rsidRDefault="00527B18" w:rsidP="00ED054F">
      <w:r>
        <w:continuationSeparator/>
      </w:r>
    </w:p>
  </w:endnote>
  <w:endnote w:type="continuationNotice" w:id="1">
    <w:p w14:paraId="47689B39" w14:textId="77777777" w:rsidR="00527B18" w:rsidRDefault="00527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89A0" w14:textId="47693AED" w:rsidR="001928F1" w:rsidRDefault="001928F1" w:rsidP="00735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09B58D" w14:textId="77777777" w:rsidR="001928F1" w:rsidRDefault="001928F1" w:rsidP="0019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5645347"/>
      <w:docPartObj>
        <w:docPartGallery w:val="Page Numbers (Bottom of Page)"/>
        <w:docPartUnique/>
      </w:docPartObj>
    </w:sdtPr>
    <w:sdtEndPr>
      <w:rPr>
        <w:rStyle w:val="PageNumber"/>
      </w:rPr>
    </w:sdtEndPr>
    <w:sdtContent>
      <w:p w14:paraId="22886F77" w14:textId="30F61B22" w:rsidR="001928F1" w:rsidRDefault="001928F1" w:rsidP="001928F1">
        <w:pPr>
          <w:pStyle w:val="Footer"/>
          <w:framePr w:wrap="none" w:vAnchor="text" w:hAnchor="page" w:x="976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BB858E" w14:textId="13A85239" w:rsidR="001928F1" w:rsidRDefault="005D709E" w:rsidP="005D709E">
    <w:pPr>
      <w:pStyle w:val="Footer"/>
      <w:ind w:right="360"/>
    </w:pPr>
    <w:r>
      <w:t>Ver. 1.0</w:t>
    </w:r>
    <w:r w:rsidR="00426A89">
      <w:t xml:space="preserve"> 2022-0</w:t>
    </w:r>
    <w:r w:rsidR="00261F5B">
      <w:t>8</w:t>
    </w:r>
    <w:r w:rsidR="00426A89">
      <w:t>-</w:t>
    </w:r>
    <w:r w:rsidR="00261F5B">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9FA7" w14:textId="77777777" w:rsidR="00261F5B" w:rsidRDefault="0026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AF95" w14:textId="77777777" w:rsidR="00527B18" w:rsidRDefault="00527B18" w:rsidP="00ED054F">
      <w:r>
        <w:separator/>
      </w:r>
    </w:p>
  </w:footnote>
  <w:footnote w:type="continuationSeparator" w:id="0">
    <w:p w14:paraId="11858AEB" w14:textId="77777777" w:rsidR="00527B18" w:rsidRDefault="00527B18" w:rsidP="00ED054F">
      <w:r>
        <w:continuationSeparator/>
      </w:r>
    </w:p>
  </w:footnote>
  <w:footnote w:type="continuationNotice" w:id="1">
    <w:p w14:paraId="65800459" w14:textId="77777777" w:rsidR="00527B18" w:rsidRDefault="00527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76A1" w14:textId="77777777" w:rsidR="00261F5B" w:rsidRDefault="0026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99AE" w14:textId="103702BB" w:rsidR="00ED054F" w:rsidRPr="001928F1" w:rsidRDefault="00C828BA">
    <w:pPr>
      <w:pStyle w:val="Header"/>
      <w:rPr>
        <w:sz w:val="36"/>
        <w:szCs w:val="36"/>
      </w:rPr>
    </w:pPr>
    <w:r w:rsidRPr="001928F1">
      <w:rPr>
        <w:noProof/>
        <w:sz w:val="36"/>
        <w:szCs w:val="36"/>
      </w:rPr>
      <w:drawing>
        <wp:anchor distT="0" distB="0" distL="114300" distR="114300" simplePos="0" relativeHeight="251658240" behindDoc="0" locked="0" layoutInCell="1" allowOverlap="1" wp14:anchorId="775A96CA" wp14:editId="177171B3">
          <wp:simplePos x="0" y="0"/>
          <wp:positionH relativeFrom="column">
            <wp:posOffset>4855845</wp:posOffset>
          </wp:positionH>
          <wp:positionV relativeFrom="paragraph">
            <wp:posOffset>-295910</wp:posOffset>
          </wp:positionV>
          <wp:extent cx="1477645" cy="728980"/>
          <wp:effectExtent l="0" t="0" r="0" b="0"/>
          <wp:wrapSquare wrapText="bothSides"/>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453" t="22124" r="6852"/>
                  <a:stretch/>
                </pic:blipFill>
                <pic:spPr bwMode="auto">
                  <a:xfrm>
                    <a:off x="0" y="0"/>
                    <a:ext cx="1477645" cy="728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5DE">
      <w:rPr>
        <w:sz w:val="36"/>
        <w:szCs w:val="36"/>
      </w:rPr>
      <w:t>Membership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22B5" w14:textId="77777777" w:rsidR="00261F5B" w:rsidRDefault="00261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376"/>
    <w:multiLevelType w:val="hybridMultilevel"/>
    <w:tmpl w:val="73CCDC6E"/>
    <w:lvl w:ilvl="0" w:tplc="AE9E6F7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75F8"/>
    <w:multiLevelType w:val="hybridMultilevel"/>
    <w:tmpl w:val="0C46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833A5"/>
    <w:multiLevelType w:val="hybridMultilevel"/>
    <w:tmpl w:val="EDA8CC3C"/>
    <w:lvl w:ilvl="0" w:tplc="A42235F0">
      <w:start w:val="1"/>
      <w:numFmt w:val="bullet"/>
      <w:lvlText w:val=""/>
      <w:lvlJc w:val="left"/>
      <w:pPr>
        <w:ind w:left="720" w:hanging="360"/>
      </w:pPr>
      <w:rPr>
        <w:rFonts w:ascii="Symbol" w:hAnsi="Symbol" w:hint="default"/>
      </w:rPr>
    </w:lvl>
    <w:lvl w:ilvl="1" w:tplc="98BCD78A">
      <w:start w:val="1"/>
      <w:numFmt w:val="bullet"/>
      <w:lvlText w:val="o"/>
      <w:lvlJc w:val="left"/>
      <w:pPr>
        <w:ind w:left="1440" w:hanging="360"/>
      </w:pPr>
      <w:rPr>
        <w:rFonts w:ascii="Courier New" w:hAnsi="Courier New" w:hint="default"/>
      </w:rPr>
    </w:lvl>
    <w:lvl w:ilvl="2" w:tplc="57D4D7BE">
      <w:start w:val="1"/>
      <w:numFmt w:val="bullet"/>
      <w:lvlText w:val=""/>
      <w:lvlJc w:val="left"/>
      <w:pPr>
        <w:ind w:left="2160" w:hanging="360"/>
      </w:pPr>
      <w:rPr>
        <w:rFonts w:ascii="Wingdings" w:hAnsi="Wingdings" w:hint="default"/>
      </w:rPr>
    </w:lvl>
    <w:lvl w:ilvl="3" w:tplc="31B08372">
      <w:start w:val="1"/>
      <w:numFmt w:val="bullet"/>
      <w:lvlText w:val=""/>
      <w:lvlJc w:val="left"/>
      <w:pPr>
        <w:ind w:left="2880" w:hanging="360"/>
      </w:pPr>
      <w:rPr>
        <w:rFonts w:ascii="Symbol" w:hAnsi="Symbol" w:hint="default"/>
      </w:rPr>
    </w:lvl>
    <w:lvl w:ilvl="4" w:tplc="3FC27EF2">
      <w:start w:val="1"/>
      <w:numFmt w:val="bullet"/>
      <w:lvlText w:val="o"/>
      <w:lvlJc w:val="left"/>
      <w:pPr>
        <w:ind w:left="3600" w:hanging="360"/>
      </w:pPr>
      <w:rPr>
        <w:rFonts w:ascii="Courier New" w:hAnsi="Courier New" w:hint="default"/>
      </w:rPr>
    </w:lvl>
    <w:lvl w:ilvl="5" w:tplc="6EAE9CAC">
      <w:start w:val="1"/>
      <w:numFmt w:val="bullet"/>
      <w:lvlText w:val=""/>
      <w:lvlJc w:val="left"/>
      <w:pPr>
        <w:ind w:left="4320" w:hanging="360"/>
      </w:pPr>
      <w:rPr>
        <w:rFonts w:ascii="Wingdings" w:hAnsi="Wingdings" w:hint="default"/>
      </w:rPr>
    </w:lvl>
    <w:lvl w:ilvl="6" w:tplc="1D024D06">
      <w:start w:val="1"/>
      <w:numFmt w:val="bullet"/>
      <w:lvlText w:val=""/>
      <w:lvlJc w:val="left"/>
      <w:pPr>
        <w:ind w:left="5040" w:hanging="360"/>
      </w:pPr>
      <w:rPr>
        <w:rFonts w:ascii="Symbol" w:hAnsi="Symbol" w:hint="default"/>
      </w:rPr>
    </w:lvl>
    <w:lvl w:ilvl="7" w:tplc="3ACC0752">
      <w:start w:val="1"/>
      <w:numFmt w:val="bullet"/>
      <w:lvlText w:val="o"/>
      <w:lvlJc w:val="left"/>
      <w:pPr>
        <w:ind w:left="5760" w:hanging="360"/>
      </w:pPr>
      <w:rPr>
        <w:rFonts w:ascii="Courier New" w:hAnsi="Courier New" w:hint="default"/>
      </w:rPr>
    </w:lvl>
    <w:lvl w:ilvl="8" w:tplc="1D94038A">
      <w:start w:val="1"/>
      <w:numFmt w:val="bullet"/>
      <w:lvlText w:val=""/>
      <w:lvlJc w:val="left"/>
      <w:pPr>
        <w:ind w:left="6480" w:hanging="360"/>
      </w:pPr>
      <w:rPr>
        <w:rFonts w:ascii="Wingdings" w:hAnsi="Wingdings" w:hint="default"/>
      </w:rPr>
    </w:lvl>
  </w:abstractNum>
  <w:abstractNum w:abstractNumId="3" w15:restartNumberingAfterBreak="0">
    <w:nsid w:val="27C577B9"/>
    <w:multiLevelType w:val="hybridMultilevel"/>
    <w:tmpl w:val="8ED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C4CC1"/>
    <w:multiLevelType w:val="hybridMultilevel"/>
    <w:tmpl w:val="9EF4A80E"/>
    <w:lvl w:ilvl="0" w:tplc="927C1BA2">
      <w:start w:val="1"/>
      <w:numFmt w:val="bullet"/>
      <w:lvlText w:val="·"/>
      <w:lvlJc w:val="left"/>
      <w:pPr>
        <w:ind w:left="720" w:hanging="360"/>
      </w:pPr>
      <w:rPr>
        <w:rFonts w:ascii="Symbol" w:hAnsi="Symbol" w:hint="default"/>
      </w:rPr>
    </w:lvl>
    <w:lvl w:ilvl="1" w:tplc="A02A0438">
      <w:start w:val="1"/>
      <w:numFmt w:val="bullet"/>
      <w:lvlText w:val="o"/>
      <w:lvlJc w:val="left"/>
      <w:pPr>
        <w:ind w:left="1440" w:hanging="360"/>
      </w:pPr>
      <w:rPr>
        <w:rFonts w:ascii="&quot;Courier New&quot;" w:hAnsi="&quot;Courier New&quot;" w:hint="default"/>
      </w:rPr>
    </w:lvl>
    <w:lvl w:ilvl="2" w:tplc="5BF63F30">
      <w:start w:val="1"/>
      <w:numFmt w:val="bullet"/>
      <w:lvlText w:val=""/>
      <w:lvlJc w:val="left"/>
      <w:pPr>
        <w:ind w:left="2160" w:hanging="360"/>
      </w:pPr>
      <w:rPr>
        <w:rFonts w:ascii="Wingdings" w:hAnsi="Wingdings" w:hint="default"/>
      </w:rPr>
    </w:lvl>
    <w:lvl w:ilvl="3" w:tplc="722455F6">
      <w:start w:val="1"/>
      <w:numFmt w:val="bullet"/>
      <w:lvlText w:val=""/>
      <w:lvlJc w:val="left"/>
      <w:pPr>
        <w:ind w:left="2880" w:hanging="360"/>
      </w:pPr>
      <w:rPr>
        <w:rFonts w:ascii="Symbol" w:hAnsi="Symbol" w:hint="default"/>
      </w:rPr>
    </w:lvl>
    <w:lvl w:ilvl="4" w:tplc="3F4A7DB4">
      <w:start w:val="1"/>
      <w:numFmt w:val="bullet"/>
      <w:lvlText w:val="o"/>
      <w:lvlJc w:val="left"/>
      <w:pPr>
        <w:ind w:left="3600" w:hanging="360"/>
      </w:pPr>
      <w:rPr>
        <w:rFonts w:ascii="Courier New" w:hAnsi="Courier New" w:hint="default"/>
      </w:rPr>
    </w:lvl>
    <w:lvl w:ilvl="5" w:tplc="E5C429E4">
      <w:start w:val="1"/>
      <w:numFmt w:val="bullet"/>
      <w:lvlText w:val=""/>
      <w:lvlJc w:val="left"/>
      <w:pPr>
        <w:ind w:left="4320" w:hanging="360"/>
      </w:pPr>
      <w:rPr>
        <w:rFonts w:ascii="Wingdings" w:hAnsi="Wingdings" w:hint="default"/>
      </w:rPr>
    </w:lvl>
    <w:lvl w:ilvl="6" w:tplc="5D2AA6A2">
      <w:start w:val="1"/>
      <w:numFmt w:val="bullet"/>
      <w:lvlText w:val=""/>
      <w:lvlJc w:val="left"/>
      <w:pPr>
        <w:ind w:left="5040" w:hanging="360"/>
      </w:pPr>
      <w:rPr>
        <w:rFonts w:ascii="Symbol" w:hAnsi="Symbol" w:hint="default"/>
      </w:rPr>
    </w:lvl>
    <w:lvl w:ilvl="7" w:tplc="121291E2">
      <w:start w:val="1"/>
      <w:numFmt w:val="bullet"/>
      <w:lvlText w:val="o"/>
      <w:lvlJc w:val="left"/>
      <w:pPr>
        <w:ind w:left="5760" w:hanging="360"/>
      </w:pPr>
      <w:rPr>
        <w:rFonts w:ascii="Courier New" w:hAnsi="Courier New" w:hint="default"/>
      </w:rPr>
    </w:lvl>
    <w:lvl w:ilvl="8" w:tplc="2E7E0942">
      <w:start w:val="1"/>
      <w:numFmt w:val="bullet"/>
      <w:lvlText w:val=""/>
      <w:lvlJc w:val="left"/>
      <w:pPr>
        <w:ind w:left="6480" w:hanging="360"/>
      </w:pPr>
      <w:rPr>
        <w:rFonts w:ascii="Wingdings" w:hAnsi="Wingdings" w:hint="default"/>
      </w:rPr>
    </w:lvl>
  </w:abstractNum>
  <w:abstractNum w:abstractNumId="5" w15:restartNumberingAfterBreak="0">
    <w:nsid w:val="35582055"/>
    <w:multiLevelType w:val="hybridMultilevel"/>
    <w:tmpl w:val="3BB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AB8"/>
    <w:multiLevelType w:val="hybridMultilevel"/>
    <w:tmpl w:val="3E06CCE6"/>
    <w:lvl w:ilvl="0" w:tplc="3E664314">
      <w:start w:val="1"/>
      <w:numFmt w:val="bullet"/>
      <w:lvlText w:val=""/>
      <w:lvlJc w:val="left"/>
      <w:pPr>
        <w:ind w:left="720" w:hanging="360"/>
      </w:pPr>
      <w:rPr>
        <w:rFonts w:ascii="Symbol" w:hAnsi="Symbol" w:hint="default"/>
      </w:rPr>
    </w:lvl>
    <w:lvl w:ilvl="1" w:tplc="D3145B94">
      <w:start w:val="1"/>
      <w:numFmt w:val="bullet"/>
      <w:lvlText w:val="o"/>
      <w:lvlJc w:val="left"/>
      <w:pPr>
        <w:ind w:left="1440" w:hanging="360"/>
      </w:pPr>
      <w:rPr>
        <w:rFonts w:ascii="Courier New" w:hAnsi="Courier New" w:hint="default"/>
      </w:rPr>
    </w:lvl>
    <w:lvl w:ilvl="2" w:tplc="ADBEFD9E">
      <w:start w:val="1"/>
      <w:numFmt w:val="bullet"/>
      <w:lvlText w:val=""/>
      <w:lvlJc w:val="left"/>
      <w:pPr>
        <w:ind w:left="2160" w:hanging="360"/>
      </w:pPr>
      <w:rPr>
        <w:rFonts w:ascii="Wingdings" w:hAnsi="Wingdings" w:hint="default"/>
      </w:rPr>
    </w:lvl>
    <w:lvl w:ilvl="3" w:tplc="48B4A062">
      <w:start w:val="1"/>
      <w:numFmt w:val="bullet"/>
      <w:lvlText w:val=""/>
      <w:lvlJc w:val="left"/>
      <w:pPr>
        <w:ind w:left="2880" w:hanging="360"/>
      </w:pPr>
      <w:rPr>
        <w:rFonts w:ascii="Symbol" w:hAnsi="Symbol" w:hint="default"/>
      </w:rPr>
    </w:lvl>
    <w:lvl w:ilvl="4" w:tplc="806E96FE">
      <w:start w:val="1"/>
      <w:numFmt w:val="bullet"/>
      <w:lvlText w:val="o"/>
      <w:lvlJc w:val="left"/>
      <w:pPr>
        <w:ind w:left="3600" w:hanging="360"/>
      </w:pPr>
      <w:rPr>
        <w:rFonts w:ascii="Courier New" w:hAnsi="Courier New" w:hint="default"/>
      </w:rPr>
    </w:lvl>
    <w:lvl w:ilvl="5" w:tplc="28A24FAC">
      <w:start w:val="1"/>
      <w:numFmt w:val="bullet"/>
      <w:lvlText w:val=""/>
      <w:lvlJc w:val="left"/>
      <w:pPr>
        <w:ind w:left="4320" w:hanging="360"/>
      </w:pPr>
      <w:rPr>
        <w:rFonts w:ascii="Wingdings" w:hAnsi="Wingdings" w:hint="default"/>
      </w:rPr>
    </w:lvl>
    <w:lvl w:ilvl="6" w:tplc="DE4E0A74">
      <w:start w:val="1"/>
      <w:numFmt w:val="bullet"/>
      <w:lvlText w:val=""/>
      <w:lvlJc w:val="left"/>
      <w:pPr>
        <w:ind w:left="5040" w:hanging="360"/>
      </w:pPr>
      <w:rPr>
        <w:rFonts w:ascii="Symbol" w:hAnsi="Symbol" w:hint="default"/>
      </w:rPr>
    </w:lvl>
    <w:lvl w:ilvl="7" w:tplc="5CD83C6E">
      <w:start w:val="1"/>
      <w:numFmt w:val="bullet"/>
      <w:lvlText w:val="o"/>
      <w:lvlJc w:val="left"/>
      <w:pPr>
        <w:ind w:left="5760" w:hanging="360"/>
      </w:pPr>
      <w:rPr>
        <w:rFonts w:ascii="Courier New" w:hAnsi="Courier New" w:hint="default"/>
      </w:rPr>
    </w:lvl>
    <w:lvl w:ilvl="8" w:tplc="AAC85C98">
      <w:start w:val="1"/>
      <w:numFmt w:val="bullet"/>
      <w:lvlText w:val=""/>
      <w:lvlJc w:val="left"/>
      <w:pPr>
        <w:ind w:left="6480" w:hanging="360"/>
      </w:pPr>
      <w:rPr>
        <w:rFonts w:ascii="Wingdings" w:hAnsi="Wingdings" w:hint="default"/>
      </w:rPr>
    </w:lvl>
  </w:abstractNum>
  <w:abstractNum w:abstractNumId="7" w15:restartNumberingAfterBreak="0">
    <w:nsid w:val="4079149A"/>
    <w:multiLevelType w:val="hybridMultilevel"/>
    <w:tmpl w:val="375C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06BFA"/>
    <w:multiLevelType w:val="hybridMultilevel"/>
    <w:tmpl w:val="64C8C9B0"/>
    <w:lvl w:ilvl="0" w:tplc="19787CF2">
      <w:start w:val="1"/>
      <w:numFmt w:val="bullet"/>
      <w:lvlText w:val="·"/>
      <w:lvlJc w:val="left"/>
      <w:pPr>
        <w:ind w:left="720" w:hanging="360"/>
      </w:pPr>
      <w:rPr>
        <w:rFonts w:ascii="Symbol" w:hAnsi="Symbol" w:hint="default"/>
      </w:rPr>
    </w:lvl>
    <w:lvl w:ilvl="1" w:tplc="F7F2BA60">
      <w:start w:val="1"/>
      <w:numFmt w:val="bullet"/>
      <w:lvlText w:val="o"/>
      <w:lvlJc w:val="left"/>
      <w:pPr>
        <w:ind w:left="1440" w:hanging="360"/>
      </w:pPr>
      <w:rPr>
        <w:rFonts w:ascii="&quot;Courier New&quot;" w:hAnsi="&quot;Courier New&quot;" w:hint="default"/>
      </w:rPr>
    </w:lvl>
    <w:lvl w:ilvl="2" w:tplc="7B62D32A">
      <w:start w:val="1"/>
      <w:numFmt w:val="bullet"/>
      <w:lvlText w:val=""/>
      <w:lvlJc w:val="left"/>
      <w:pPr>
        <w:ind w:left="2160" w:hanging="360"/>
      </w:pPr>
      <w:rPr>
        <w:rFonts w:ascii="Wingdings" w:hAnsi="Wingdings" w:hint="default"/>
      </w:rPr>
    </w:lvl>
    <w:lvl w:ilvl="3" w:tplc="9C7E3A3A">
      <w:start w:val="1"/>
      <w:numFmt w:val="bullet"/>
      <w:lvlText w:val=""/>
      <w:lvlJc w:val="left"/>
      <w:pPr>
        <w:ind w:left="2880" w:hanging="360"/>
      </w:pPr>
      <w:rPr>
        <w:rFonts w:ascii="Symbol" w:hAnsi="Symbol" w:hint="default"/>
      </w:rPr>
    </w:lvl>
    <w:lvl w:ilvl="4" w:tplc="4832F7A8">
      <w:start w:val="1"/>
      <w:numFmt w:val="bullet"/>
      <w:lvlText w:val="o"/>
      <w:lvlJc w:val="left"/>
      <w:pPr>
        <w:ind w:left="3600" w:hanging="360"/>
      </w:pPr>
      <w:rPr>
        <w:rFonts w:ascii="Courier New" w:hAnsi="Courier New" w:hint="default"/>
      </w:rPr>
    </w:lvl>
    <w:lvl w:ilvl="5" w:tplc="822A269A">
      <w:start w:val="1"/>
      <w:numFmt w:val="bullet"/>
      <w:lvlText w:val=""/>
      <w:lvlJc w:val="left"/>
      <w:pPr>
        <w:ind w:left="4320" w:hanging="360"/>
      </w:pPr>
      <w:rPr>
        <w:rFonts w:ascii="Wingdings" w:hAnsi="Wingdings" w:hint="default"/>
      </w:rPr>
    </w:lvl>
    <w:lvl w:ilvl="6" w:tplc="691A913A">
      <w:start w:val="1"/>
      <w:numFmt w:val="bullet"/>
      <w:lvlText w:val=""/>
      <w:lvlJc w:val="left"/>
      <w:pPr>
        <w:ind w:left="5040" w:hanging="360"/>
      </w:pPr>
      <w:rPr>
        <w:rFonts w:ascii="Symbol" w:hAnsi="Symbol" w:hint="default"/>
      </w:rPr>
    </w:lvl>
    <w:lvl w:ilvl="7" w:tplc="F1DE999E">
      <w:start w:val="1"/>
      <w:numFmt w:val="bullet"/>
      <w:lvlText w:val="o"/>
      <w:lvlJc w:val="left"/>
      <w:pPr>
        <w:ind w:left="5760" w:hanging="360"/>
      </w:pPr>
      <w:rPr>
        <w:rFonts w:ascii="Courier New" w:hAnsi="Courier New" w:hint="default"/>
      </w:rPr>
    </w:lvl>
    <w:lvl w:ilvl="8" w:tplc="B94AFC80">
      <w:start w:val="1"/>
      <w:numFmt w:val="bullet"/>
      <w:lvlText w:val=""/>
      <w:lvlJc w:val="left"/>
      <w:pPr>
        <w:ind w:left="6480" w:hanging="360"/>
      </w:pPr>
      <w:rPr>
        <w:rFonts w:ascii="Wingdings" w:hAnsi="Wingdings" w:hint="default"/>
      </w:rPr>
    </w:lvl>
  </w:abstractNum>
  <w:abstractNum w:abstractNumId="9" w15:restartNumberingAfterBreak="0">
    <w:nsid w:val="7BCD367F"/>
    <w:multiLevelType w:val="hybridMultilevel"/>
    <w:tmpl w:val="C612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5"/>
  </w:num>
  <w:num w:numId="6">
    <w:abstractNumId w:val="9"/>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4F"/>
    <w:rsid w:val="000245A2"/>
    <w:rsid w:val="00024BE7"/>
    <w:rsid w:val="000552BA"/>
    <w:rsid w:val="00056B55"/>
    <w:rsid w:val="000F0D04"/>
    <w:rsid w:val="00126F13"/>
    <w:rsid w:val="00131D98"/>
    <w:rsid w:val="0015168E"/>
    <w:rsid w:val="00172585"/>
    <w:rsid w:val="00174BBD"/>
    <w:rsid w:val="0018227B"/>
    <w:rsid w:val="001928F1"/>
    <w:rsid w:val="0019760A"/>
    <w:rsid w:val="001C6F5D"/>
    <w:rsid w:val="001F1857"/>
    <w:rsid w:val="002166A7"/>
    <w:rsid w:val="002278EE"/>
    <w:rsid w:val="00261F5B"/>
    <w:rsid w:val="002A4371"/>
    <w:rsid w:val="002E2E94"/>
    <w:rsid w:val="00337D97"/>
    <w:rsid w:val="003918EF"/>
    <w:rsid w:val="0039377D"/>
    <w:rsid w:val="00426A89"/>
    <w:rsid w:val="00441D34"/>
    <w:rsid w:val="00520D3E"/>
    <w:rsid w:val="00522740"/>
    <w:rsid w:val="00527B18"/>
    <w:rsid w:val="00536B3F"/>
    <w:rsid w:val="00551CD8"/>
    <w:rsid w:val="005D709E"/>
    <w:rsid w:val="006020D9"/>
    <w:rsid w:val="00614207"/>
    <w:rsid w:val="006860AC"/>
    <w:rsid w:val="006B69FB"/>
    <w:rsid w:val="006D6C86"/>
    <w:rsid w:val="006F19F2"/>
    <w:rsid w:val="00715890"/>
    <w:rsid w:val="00736224"/>
    <w:rsid w:val="00796546"/>
    <w:rsid w:val="007A30D0"/>
    <w:rsid w:val="007D0370"/>
    <w:rsid w:val="00851D23"/>
    <w:rsid w:val="00875C45"/>
    <w:rsid w:val="008850FC"/>
    <w:rsid w:val="00886B31"/>
    <w:rsid w:val="008E260D"/>
    <w:rsid w:val="00900966"/>
    <w:rsid w:val="00936A70"/>
    <w:rsid w:val="00941465"/>
    <w:rsid w:val="00986E52"/>
    <w:rsid w:val="009920FE"/>
    <w:rsid w:val="00A226B1"/>
    <w:rsid w:val="00A6212F"/>
    <w:rsid w:val="00A63EF8"/>
    <w:rsid w:val="00A9669C"/>
    <w:rsid w:val="00B241D0"/>
    <w:rsid w:val="00B26DB9"/>
    <w:rsid w:val="00B50EC2"/>
    <w:rsid w:val="00B6557B"/>
    <w:rsid w:val="00BC6360"/>
    <w:rsid w:val="00C1768A"/>
    <w:rsid w:val="00C8035A"/>
    <w:rsid w:val="00C828BA"/>
    <w:rsid w:val="00CC17F9"/>
    <w:rsid w:val="00CC2F1D"/>
    <w:rsid w:val="00CD5CED"/>
    <w:rsid w:val="00CE72EC"/>
    <w:rsid w:val="00CF022D"/>
    <w:rsid w:val="00D1412F"/>
    <w:rsid w:val="00D608D8"/>
    <w:rsid w:val="00D758DB"/>
    <w:rsid w:val="00E14A43"/>
    <w:rsid w:val="00E625DE"/>
    <w:rsid w:val="00E92A66"/>
    <w:rsid w:val="00ED054F"/>
    <w:rsid w:val="00EE6F75"/>
    <w:rsid w:val="00F809F0"/>
    <w:rsid w:val="00F90BCD"/>
    <w:rsid w:val="00FAE183"/>
    <w:rsid w:val="00FC126D"/>
    <w:rsid w:val="00FD796B"/>
    <w:rsid w:val="01303132"/>
    <w:rsid w:val="023975AD"/>
    <w:rsid w:val="0334953D"/>
    <w:rsid w:val="04B583AA"/>
    <w:rsid w:val="050CB4F9"/>
    <w:rsid w:val="05FF9D52"/>
    <w:rsid w:val="069F213F"/>
    <w:rsid w:val="06E3E55D"/>
    <w:rsid w:val="078AF6AC"/>
    <w:rsid w:val="0A686999"/>
    <w:rsid w:val="0B515E09"/>
    <w:rsid w:val="0B9586BC"/>
    <w:rsid w:val="0E9A6EE2"/>
    <w:rsid w:val="12737BB7"/>
    <w:rsid w:val="14C6046E"/>
    <w:rsid w:val="14DF17F2"/>
    <w:rsid w:val="15572B58"/>
    <w:rsid w:val="17751672"/>
    <w:rsid w:val="18C6C881"/>
    <w:rsid w:val="197359A6"/>
    <w:rsid w:val="19C0E1C7"/>
    <w:rsid w:val="1D6AC969"/>
    <w:rsid w:val="1E90C8BB"/>
    <w:rsid w:val="1FC8631A"/>
    <w:rsid w:val="201FF013"/>
    <w:rsid w:val="21158D8C"/>
    <w:rsid w:val="2453997A"/>
    <w:rsid w:val="267FE61F"/>
    <w:rsid w:val="27336CE8"/>
    <w:rsid w:val="292EF823"/>
    <w:rsid w:val="297F056C"/>
    <w:rsid w:val="2ACAC884"/>
    <w:rsid w:val="2B1AD5CD"/>
    <w:rsid w:val="2B535742"/>
    <w:rsid w:val="2D6560C3"/>
    <w:rsid w:val="2D81B389"/>
    <w:rsid w:val="2DEC4053"/>
    <w:rsid w:val="2E3E6065"/>
    <w:rsid w:val="2EB25471"/>
    <w:rsid w:val="2F9E39A7"/>
    <w:rsid w:val="30D01401"/>
    <w:rsid w:val="313A0A08"/>
    <w:rsid w:val="313D216D"/>
    <w:rsid w:val="36B9EBF0"/>
    <w:rsid w:val="3806DF9E"/>
    <w:rsid w:val="3818B1ED"/>
    <w:rsid w:val="398A68B5"/>
    <w:rsid w:val="3A2ABB6E"/>
    <w:rsid w:val="3EEB3A20"/>
    <w:rsid w:val="41941277"/>
    <w:rsid w:val="42A966CA"/>
    <w:rsid w:val="44B26E36"/>
    <w:rsid w:val="44CBB339"/>
    <w:rsid w:val="44E04E71"/>
    <w:rsid w:val="461B3A90"/>
    <w:rsid w:val="4786C849"/>
    <w:rsid w:val="48A50ED7"/>
    <w:rsid w:val="49A0A886"/>
    <w:rsid w:val="4A02D646"/>
    <w:rsid w:val="4A678776"/>
    <w:rsid w:val="4AE24B12"/>
    <w:rsid w:val="4B21CC60"/>
    <w:rsid w:val="4D6D7B0F"/>
    <w:rsid w:val="4E19EBD4"/>
    <w:rsid w:val="4E530FF8"/>
    <w:rsid w:val="4F094B70"/>
    <w:rsid w:val="50A51BD1"/>
    <w:rsid w:val="511201E9"/>
    <w:rsid w:val="519BF629"/>
    <w:rsid w:val="535BD405"/>
    <w:rsid w:val="5390902F"/>
    <w:rsid w:val="53E7C17E"/>
    <w:rsid w:val="54E5D60A"/>
    <w:rsid w:val="55788CF4"/>
    <w:rsid w:val="557CF04B"/>
    <w:rsid w:val="5801D392"/>
    <w:rsid w:val="5DFAF2C0"/>
    <w:rsid w:val="5E2B3568"/>
    <w:rsid w:val="5EB11635"/>
    <w:rsid w:val="5F87D056"/>
    <w:rsid w:val="61E61A4B"/>
    <w:rsid w:val="62424AF6"/>
    <w:rsid w:val="6428889A"/>
    <w:rsid w:val="650476A9"/>
    <w:rsid w:val="655609B1"/>
    <w:rsid w:val="69B3DE87"/>
    <w:rsid w:val="69E926D9"/>
    <w:rsid w:val="6AF09013"/>
    <w:rsid w:val="6B1D014A"/>
    <w:rsid w:val="6B5785A4"/>
    <w:rsid w:val="7023200B"/>
    <w:rsid w:val="71057556"/>
    <w:rsid w:val="71BEF06C"/>
    <w:rsid w:val="72CF0625"/>
    <w:rsid w:val="735AC0CD"/>
    <w:rsid w:val="74EEA3A8"/>
    <w:rsid w:val="782E31F0"/>
    <w:rsid w:val="7A2E63C7"/>
    <w:rsid w:val="7EC95375"/>
    <w:rsid w:val="7F5F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F2DFF"/>
  <w15:chartTrackingRefBased/>
  <w15:docId w15:val="{77481BE0-52FD-DD40-B1E2-2401721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54F"/>
    <w:pPr>
      <w:tabs>
        <w:tab w:val="center" w:pos="4513"/>
        <w:tab w:val="right" w:pos="9026"/>
      </w:tabs>
    </w:pPr>
  </w:style>
  <w:style w:type="character" w:customStyle="1" w:styleId="HeaderChar">
    <w:name w:val="Header Char"/>
    <w:basedOn w:val="DefaultParagraphFont"/>
    <w:link w:val="Header"/>
    <w:uiPriority w:val="99"/>
    <w:rsid w:val="00ED054F"/>
  </w:style>
  <w:style w:type="paragraph" w:styleId="Footer">
    <w:name w:val="footer"/>
    <w:basedOn w:val="Normal"/>
    <w:link w:val="FooterChar"/>
    <w:uiPriority w:val="99"/>
    <w:unhideWhenUsed/>
    <w:rsid w:val="00ED054F"/>
    <w:pPr>
      <w:tabs>
        <w:tab w:val="center" w:pos="4513"/>
        <w:tab w:val="right" w:pos="9026"/>
      </w:tabs>
    </w:pPr>
  </w:style>
  <w:style w:type="character" w:customStyle="1" w:styleId="FooterChar">
    <w:name w:val="Footer Char"/>
    <w:basedOn w:val="DefaultParagraphFont"/>
    <w:link w:val="Footer"/>
    <w:uiPriority w:val="99"/>
    <w:rsid w:val="00ED054F"/>
  </w:style>
  <w:style w:type="paragraph" w:styleId="ListParagraph">
    <w:name w:val="List Paragraph"/>
    <w:basedOn w:val="Normal"/>
    <w:uiPriority w:val="34"/>
    <w:qFormat/>
    <w:rsid w:val="008850FC"/>
    <w:pPr>
      <w:ind w:left="720"/>
      <w:contextualSpacing/>
    </w:pPr>
  </w:style>
  <w:style w:type="character" w:styleId="Hyperlink">
    <w:name w:val="Hyperlink"/>
    <w:basedOn w:val="DefaultParagraphFont"/>
    <w:uiPriority w:val="99"/>
    <w:unhideWhenUsed/>
    <w:rsid w:val="00715890"/>
    <w:rPr>
      <w:color w:val="0563C1" w:themeColor="hyperlink"/>
      <w:u w:val="single"/>
    </w:rPr>
  </w:style>
  <w:style w:type="character" w:styleId="UnresolvedMention">
    <w:name w:val="Unresolved Mention"/>
    <w:basedOn w:val="DefaultParagraphFont"/>
    <w:uiPriority w:val="99"/>
    <w:semiHidden/>
    <w:unhideWhenUsed/>
    <w:rsid w:val="00715890"/>
    <w:rPr>
      <w:color w:val="605E5C"/>
      <w:shd w:val="clear" w:color="auto" w:fill="E1DFDD"/>
    </w:rPr>
  </w:style>
  <w:style w:type="table" w:styleId="TableGrid">
    <w:name w:val="Table Grid"/>
    <w:basedOn w:val="TableNormal"/>
    <w:uiPriority w:val="39"/>
    <w:rsid w:val="007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28F1"/>
    <w:rPr>
      <w:color w:val="954F72" w:themeColor="followedHyperlink"/>
      <w:u w:val="single"/>
    </w:rPr>
  </w:style>
  <w:style w:type="character" w:styleId="PageNumber">
    <w:name w:val="page number"/>
    <w:basedOn w:val="DefaultParagraphFont"/>
    <w:uiPriority w:val="99"/>
    <w:semiHidden/>
    <w:unhideWhenUsed/>
    <w:rsid w:val="0019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830">
      <w:bodyDiv w:val="1"/>
      <w:marLeft w:val="0"/>
      <w:marRight w:val="0"/>
      <w:marTop w:val="0"/>
      <w:marBottom w:val="0"/>
      <w:divBdr>
        <w:top w:val="none" w:sz="0" w:space="0" w:color="auto"/>
        <w:left w:val="none" w:sz="0" w:space="0" w:color="auto"/>
        <w:bottom w:val="none" w:sz="0" w:space="0" w:color="auto"/>
        <w:right w:val="none" w:sz="0" w:space="0" w:color="auto"/>
      </w:divBdr>
    </w:div>
    <w:div w:id="283771471">
      <w:bodyDiv w:val="1"/>
      <w:marLeft w:val="0"/>
      <w:marRight w:val="0"/>
      <w:marTop w:val="0"/>
      <w:marBottom w:val="0"/>
      <w:divBdr>
        <w:top w:val="none" w:sz="0" w:space="0" w:color="auto"/>
        <w:left w:val="none" w:sz="0" w:space="0" w:color="auto"/>
        <w:bottom w:val="none" w:sz="0" w:space="0" w:color="auto"/>
        <w:right w:val="none" w:sz="0" w:space="0" w:color="auto"/>
      </w:divBdr>
      <w:divsChild>
        <w:div w:id="2093119777">
          <w:marLeft w:val="0"/>
          <w:marRight w:val="0"/>
          <w:marTop w:val="0"/>
          <w:marBottom w:val="0"/>
          <w:divBdr>
            <w:top w:val="none" w:sz="0" w:space="0" w:color="auto"/>
            <w:left w:val="none" w:sz="0" w:space="0" w:color="auto"/>
            <w:bottom w:val="none" w:sz="0" w:space="0" w:color="auto"/>
            <w:right w:val="none" w:sz="0" w:space="0" w:color="auto"/>
          </w:divBdr>
          <w:divsChild>
            <w:div w:id="998267860">
              <w:marLeft w:val="0"/>
              <w:marRight w:val="0"/>
              <w:marTop w:val="0"/>
              <w:marBottom w:val="0"/>
              <w:divBdr>
                <w:top w:val="none" w:sz="0" w:space="0" w:color="auto"/>
                <w:left w:val="none" w:sz="0" w:space="0" w:color="auto"/>
                <w:bottom w:val="none" w:sz="0" w:space="0" w:color="auto"/>
                <w:right w:val="none" w:sz="0" w:space="0" w:color="auto"/>
              </w:divBdr>
              <w:divsChild>
                <w:div w:id="1799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2899">
      <w:bodyDiv w:val="1"/>
      <w:marLeft w:val="0"/>
      <w:marRight w:val="0"/>
      <w:marTop w:val="0"/>
      <w:marBottom w:val="0"/>
      <w:divBdr>
        <w:top w:val="none" w:sz="0" w:space="0" w:color="auto"/>
        <w:left w:val="none" w:sz="0" w:space="0" w:color="auto"/>
        <w:bottom w:val="none" w:sz="0" w:space="0" w:color="auto"/>
        <w:right w:val="none" w:sz="0" w:space="0" w:color="auto"/>
      </w:divBdr>
      <w:divsChild>
        <w:div w:id="796342076">
          <w:marLeft w:val="0"/>
          <w:marRight w:val="0"/>
          <w:marTop w:val="0"/>
          <w:marBottom w:val="0"/>
          <w:divBdr>
            <w:top w:val="none" w:sz="0" w:space="0" w:color="auto"/>
            <w:left w:val="none" w:sz="0" w:space="0" w:color="auto"/>
            <w:bottom w:val="none" w:sz="0" w:space="0" w:color="auto"/>
            <w:right w:val="none" w:sz="0" w:space="0" w:color="auto"/>
          </w:divBdr>
          <w:divsChild>
            <w:div w:id="459417504">
              <w:marLeft w:val="0"/>
              <w:marRight w:val="0"/>
              <w:marTop w:val="0"/>
              <w:marBottom w:val="0"/>
              <w:divBdr>
                <w:top w:val="none" w:sz="0" w:space="0" w:color="auto"/>
                <w:left w:val="none" w:sz="0" w:space="0" w:color="auto"/>
                <w:bottom w:val="none" w:sz="0" w:space="0" w:color="auto"/>
                <w:right w:val="none" w:sz="0" w:space="0" w:color="auto"/>
              </w:divBdr>
              <w:divsChild>
                <w:div w:id="3039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3170">
      <w:bodyDiv w:val="1"/>
      <w:marLeft w:val="0"/>
      <w:marRight w:val="0"/>
      <w:marTop w:val="0"/>
      <w:marBottom w:val="0"/>
      <w:divBdr>
        <w:top w:val="none" w:sz="0" w:space="0" w:color="auto"/>
        <w:left w:val="none" w:sz="0" w:space="0" w:color="auto"/>
        <w:bottom w:val="none" w:sz="0" w:space="0" w:color="auto"/>
        <w:right w:val="none" w:sz="0" w:space="0" w:color="auto"/>
      </w:divBdr>
    </w:div>
    <w:div w:id="1024475140">
      <w:bodyDiv w:val="1"/>
      <w:marLeft w:val="0"/>
      <w:marRight w:val="0"/>
      <w:marTop w:val="0"/>
      <w:marBottom w:val="0"/>
      <w:divBdr>
        <w:top w:val="none" w:sz="0" w:space="0" w:color="auto"/>
        <w:left w:val="none" w:sz="0" w:space="0" w:color="auto"/>
        <w:bottom w:val="none" w:sz="0" w:space="0" w:color="auto"/>
        <w:right w:val="none" w:sz="0" w:space="0" w:color="auto"/>
      </w:divBdr>
      <w:divsChild>
        <w:div w:id="595015709">
          <w:marLeft w:val="0"/>
          <w:marRight w:val="0"/>
          <w:marTop w:val="0"/>
          <w:marBottom w:val="0"/>
          <w:divBdr>
            <w:top w:val="none" w:sz="0" w:space="0" w:color="auto"/>
            <w:left w:val="none" w:sz="0" w:space="0" w:color="auto"/>
            <w:bottom w:val="none" w:sz="0" w:space="0" w:color="auto"/>
            <w:right w:val="none" w:sz="0" w:space="0" w:color="auto"/>
          </w:divBdr>
          <w:divsChild>
            <w:div w:id="1807770632">
              <w:marLeft w:val="0"/>
              <w:marRight w:val="0"/>
              <w:marTop w:val="0"/>
              <w:marBottom w:val="0"/>
              <w:divBdr>
                <w:top w:val="none" w:sz="0" w:space="0" w:color="auto"/>
                <w:left w:val="none" w:sz="0" w:space="0" w:color="auto"/>
                <w:bottom w:val="none" w:sz="0" w:space="0" w:color="auto"/>
                <w:right w:val="none" w:sz="0" w:space="0" w:color="auto"/>
              </w:divBdr>
              <w:divsChild>
                <w:div w:id="1723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about-us/epsrc/our-policies-and-standards/framework-for-responsible-innov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hysics-insqt@strath.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ath-my.sharepoint.com/personal/katrina_salamon_strath_ac_uk/Documents/Desktop/o%09https:/www.ukri.org/news/ukri-publishes-new-report-on-responsible-research-assess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trath-my.sharepoint.com/personal/katrina_salamon_strath_ac_uk/Documents/Desktop/o%09https:/www.cpni.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rath.ac.uk/professionalservices/media/ps/finance/expenseclaims/Expenses_Policy.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61EDECC2BF448BC7F488F39C9CF11" ma:contentTypeVersion="14" ma:contentTypeDescription="Create a new document." ma:contentTypeScope="" ma:versionID="b986497299d9f5dc32962201e50cf02c">
  <xsd:schema xmlns:xsd="http://www.w3.org/2001/XMLSchema" xmlns:xs="http://www.w3.org/2001/XMLSchema" xmlns:p="http://schemas.microsoft.com/office/2006/metadata/properties" xmlns:ns3="293fbd32-4efc-44cc-a29e-1ed181e860db" xmlns:ns4="0ae66be7-02f4-4185-b9db-499f3cbf513f" targetNamespace="http://schemas.microsoft.com/office/2006/metadata/properties" ma:root="true" ma:fieldsID="5b93bf4525637a4a90a4f8cc055a28eb" ns3:_="" ns4:_="">
    <xsd:import namespace="293fbd32-4efc-44cc-a29e-1ed181e860db"/>
    <xsd:import namespace="0ae66be7-02f4-4185-b9db-499f3cbf51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fbd32-4efc-44cc-a29e-1ed181e86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e66be7-02f4-4185-b9db-499f3cbf51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F51C3-AF61-49C9-8786-17BAD7DE8AC4}">
  <ds:schemaRefs>
    <ds:schemaRef ds:uri="http://schemas.microsoft.com/sharepoint/v3/contenttype/forms"/>
  </ds:schemaRefs>
</ds:datastoreItem>
</file>

<file path=customXml/itemProps2.xml><?xml version="1.0" encoding="utf-8"?>
<ds:datastoreItem xmlns:ds="http://schemas.openxmlformats.org/officeDocument/2006/customXml" ds:itemID="{C3B5FADD-8A43-49CA-9875-CCAF3EE86BD7}">
  <ds:schemaRefs>
    <ds:schemaRef ds:uri="0ae66be7-02f4-4185-b9db-499f3cbf513f"/>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293fbd32-4efc-44cc-a29e-1ed181e860db"/>
    <ds:schemaRef ds:uri="http://www.w3.org/XML/1998/namespace"/>
    <ds:schemaRef ds:uri="http://purl.org/dc/terms/"/>
  </ds:schemaRefs>
</ds:datastoreItem>
</file>

<file path=customXml/itemProps3.xml><?xml version="1.0" encoding="utf-8"?>
<ds:datastoreItem xmlns:ds="http://schemas.openxmlformats.org/officeDocument/2006/customXml" ds:itemID="{BA2CDB93-FF80-4EFD-AEAB-7EEFEB3A7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fbd32-4efc-44cc-a29e-1ed181e860db"/>
    <ds:schemaRef ds:uri="0ae66be7-02f4-4185-b9db-499f3cbf5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Griffin</dc:creator>
  <cp:keywords/>
  <dc:description/>
  <cp:lastModifiedBy>Katrina Salamon</cp:lastModifiedBy>
  <cp:revision>3</cp:revision>
  <cp:lastPrinted>2022-04-06T18:44:00Z</cp:lastPrinted>
  <dcterms:created xsi:type="dcterms:W3CDTF">2022-08-30T10:40:00Z</dcterms:created>
  <dcterms:modified xsi:type="dcterms:W3CDTF">2022-08-30T10:48:00Z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0x01010090961EDECC2BF448BC7F488F39C9CF11</vt:lpwstr>
  </property>
  <property fmtid="{D5CDD505-2E9C-101B-9397-08002B2CF9AE}" pid="3" name="MediaServiceImageTags">
    <vt:lpwstr/>
  </property>
</Properties>
</file>